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4A4EE" w14:textId="77777777" w:rsidR="003441DA" w:rsidRPr="002B4D95" w:rsidRDefault="00E2049A" w:rsidP="008C7200">
      <w:pPr>
        <w:pBdr>
          <w:bottom w:val="single" w:sz="12" w:space="1" w:color="auto"/>
        </w:pBdr>
        <w:jc w:val="center"/>
        <w:rPr>
          <w:b/>
          <w:sz w:val="22"/>
          <w:szCs w:val="22"/>
        </w:rPr>
      </w:pPr>
      <w:r w:rsidRPr="002B4D95">
        <w:rPr>
          <w:b/>
          <w:sz w:val="22"/>
          <w:szCs w:val="22"/>
        </w:rPr>
        <w:t>РЕШЕНИЕ</w:t>
      </w:r>
    </w:p>
    <w:p w14:paraId="05963E2E" w14:textId="42B624E0" w:rsidR="003441DA" w:rsidRPr="002B4D95" w:rsidRDefault="00E2049A" w:rsidP="008C7200">
      <w:pPr>
        <w:pBdr>
          <w:bottom w:val="single" w:sz="12" w:space="1" w:color="auto"/>
        </w:pBdr>
        <w:jc w:val="center"/>
        <w:rPr>
          <w:sz w:val="20"/>
          <w:szCs w:val="20"/>
        </w:rPr>
      </w:pPr>
      <w:r w:rsidRPr="002B4D95">
        <w:rPr>
          <w:sz w:val="20"/>
          <w:szCs w:val="20"/>
        </w:rPr>
        <w:t>по вопросам, поставленным на голосование на общем (очно-заочном) собрании собственников многоквартирного дома по адресу: г. Е</w:t>
      </w:r>
      <w:r w:rsidR="00FE1067" w:rsidRPr="002B4D95">
        <w:rPr>
          <w:sz w:val="20"/>
          <w:szCs w:val="20"/>
        </w:rPr>
        <w:t xml:space="preserve">катеринбург, ул. </w:t>
      </w:r>
      <w:r w:rsidR="003C2465" w:rsidRPr="002B4D95">
        <w:rPr>
          <w:sz w:val="20"/>
          <w:szCs w:val="20"/>
        </w:rPr>
        <w:t>Союзная</w:t>
      </w:r>
      <w:r w:rsidR="00FE1067" w:rsidRPr="002B4D95">
        <w:rPr>
          <w:sz w:val="20"/>
          <w:szCs w:val="20"/>
        </w:rPr>
        <w:t>,</w:t>
      </w:r>
      <w:r w:rsidR="00D72DAC" w:rsidRPr="002B4D95">
        <w:rPr>
          <w:sz w:val="20"/>
          <w:szCs w:val="20"/>
        </w:rPr>
        <w:t xml:space="preserve"> </w:t>
      </w:r>
      <w:r w:rsidR="003C2465" w:rsidRPr="002B4D95">
        <w:rPr>
          <w:sz w:val="20"/>
          <w:szCs w:val="20"/>
        </w:rPr>
        <w:t>8, уведомление</w:t>
      </w:r>
      <w:r w:rsidR="00FE1067" w:rsidRPr="002B4D95">
        <w:rPr>
          <w:sz w:val="20"/>
          <w:szCs w:val="20"/>
        </w:rPr>
        <w:t xml:space="preserve"> </w:t>
      </w:r>
      <w:r w:rsidR="00A666B8">
        <w:rPr>
          <w:sz w:val="20"/>
          <w:szCs w:val="20"/>
        </w:rPr>
        <w:t>от 05.06.2026 года.</w:t>
      </w:r>
    </w:p>
    <w:p w14:paraId="320FE972" w14:textId="1D10241E" w:rsidR="002F0947" w:rsidRPr="002E1F2F" w:rsidRDefault="002F0947" w:rsidP="0002091F">
      <w:pPr>
        <w:tabs>
          <w:tab w:val="left" w:pos="1014"/>
        </w:tabs>
        <w:spacing w:before="120"/>
        <w:jc w:val="both"/>
        <w:rPr>
          <w:b/>
          <w:bCs/>
          <w:sz w:val="20"/>
          <w:szCs w:val="20"/>
        </w:rPr>
      </w:pPr>
      <w:r w:rsidRPr="002E1F2F">
        <w:rPr>
          <w:b/>
          <w:bCs/>
          <w:sz w:val="20"/>
          <w:szCs w:val="20"/>
        </w:rPr>
        <w:t>Дата, время очной части собрания</w:t>
      </w:r>
      <w:r w:rsidRPr="002E1F2F">
        <w:rPr>
          <w:sz w:val="20"/>
          <w:szCs w:val="20"/>
        </w:rPr>
        <w:t xml:space="preserve">: </w:t>
      </w:r>
      <w:r w:rsidR="00A666B8">
        <w:rPr>
          <w:sz w:val="20"/>
          <w:szCs w:val="20"/>
        </w:rPr>
        <w:t>17.06.2026 года в 18:00 час.</w:t>
      </w:r>
    </w:p>
    <w:p w14:paraId="6774AA03" w14:textId="69BC73DF" w:rsidR="002F0947" w:rsidRPr="002E1F2F" w:rsidRDefault="002F0947">
      <w:pPr>
        <w:tabs>
          <w:tab w:val="left" w:pos="1014"/>
        </w:tabs>
        <w:jc w:val="both"/>
        <w:rPr>
          <w:b/>
          <w:bCs/>
        </w:rPr>
      </w:pPr>
      <w:r w:rsidRPr="002E1F2F">
        <w:rPr>
          <w:b/>
          <w:bCs/>
          <w:sz w:val="20"/>
          <w:szCs w:val="20"/>
        </w:rPr>
        <w:t>Период</w:t>
      </w:r>
      <w:r w:rsidR="00E2049A" w:rsidRPr="002E1F2F">
        <w:rPr>
          <w:b/>
          <w:bCs/>
          <w:sz w:val="20"/>
          <w:szCs w:val="20"/>
        </w:rPr>
        <w:t xml:space="preserve"> проведения собрания</w:t>
      </w:r>
      <w:r w:rsidR="00A666B8">
        <w:rPr>
          <w:b/>
          <w:bCs/>
          <w:sz w:val="20"/>
          <w:szCs w:val="20"/>
        </w:rPr>
        <w:t xml:space="preserve"> заочной части</w:t>
      </w:r>
      <w:r w:rsidR="003C2465" w:rsidRPr="002E1F2F">
        <w:rPr>
          <w:sz w:val="20"/>
          <w:szCs w:val="20"/>
        </w:rPr>
        <w:t>:</w:t>
      </w:r>
      <w:r w:rsidR="00E2049A" w:rsidRPr="002E1F2F">
        <w:rPr>
          <w:sz w:val="20"/>
          <w:szCs w:val="20"/>
        </w:rPr>
        <w:t xml:space="preserve"> </w:t>
      </w:r>
      <w:r w:rsidR="00A666B8">
        <w:rPr>
          <w:sz w:val="20"/>
          <w:szCs w:val="20"/>
        </w:rPr>
        <w:t>17.06.2026 г. с 20:00 час. по 17.07.2026 г. до 16:00 час.</w:t>
      </w:r>
    </w:p>
    <w:p w14:paraId="6B64DEC3" w14:textId="24BA5206" w:rsidR="003441DA" w:rsidRPr="002E1F2F" w:rsidRDefault="002F0947" w:rsidP="0002091F">
      <w:pPr>
        <w:tabs>
          <w:tab w:val="left" w:pos="1014"/>
        </w:tabs>
        <w:spacing w:after="120"/>
        <w:jc w:val="both"/>
        <w:rPr>
          <w:b/>
          <w:bCs/>
          <w:sz w:val="20"/>
          <w:szCs w:val="20"/>
        </w:rPr>
      </w:pPr>
      <w:r w:rsidRPr="002E1F2F">
        <w:rPr>
          <w:b/>
          <w:bCs/>
          <w:sz w:val="20"/>
          <w:szCs w:val="20"/>
        </w:rPr>
        <w:t>Последний день сдачи решения (бюллетеня)</w:t>
      </w:r>
      <w:r w:rsidR="003C2465" w:rsidRPr="002E1F2F">
        <w:rPr>
          <w:b/>
          <w:bCs/>
          <w:sz w:val="20"/>
          <w:szCs w:val="20"/>
        </w:rPr>
        <w:t>:</w:t>
      </w:r>
      <w:r w:rsidRPr="002E1F2F">
        <w:rPr>
          <w:b/>
          <w:bCs/>
          <w:sz w:val="20"/>
          <w:szCs w:val="20"/>
        </w:rPr>
        <w:t xml:space="preserve"> </w:t>
      </w:r>
      <w:r w:rsidR="00A666B8">
        <w:rPr>
          <w:b/>
          <w:bCs/>
          <w:sz w:val="20"/>
          <w:szCs w:val="20"/>
        </w:rPr>
        <w:t>17.0</w:t>
      </w:r>
      <w:r w:rsidR="00BB54FA">
        <w:rPr>
          <w:b/>
          <w:bCs/>
          <w:sz w:val="20"/>
          <w:szCs w:val="20"/>
        </w:rPr>
        <w:t>7</w:t>
      </w:r>
      <w:r w:rsidR="00A666B8">
        <w:rPr>
          <w:b/>
          <w:bCs/>
          <w:sz w:val="20"/>
          <w:szCs w:val="20"/>
        </w:rPr>
        <w:t>.2026 г. 16:00 час.</w:t>
      </w:r>
    </w:p>
    <w:p w14:paraId="17C2C7F8" w14:textId="54A07C31" w:rsidR="003441DA" w:rsidRPr="002E1F2F" w:rsidRDefault="00E2049A" w:rsidP="002E1F2F">
      <w:pPr>
        <w:tabs>
          <w:tab w:val="left" w:pos="1014"/>
        </w:tabs>
        <w:spacing w:after="120"/>
        <w:rPr>
          <w:sz w:val="20"/>
          <w:szCs w:val="20"/>
        </w:rPr>
      </w:pPr>
      <w:r w:rsidRPr="002E1F2F">
        <w:rPr>
          <w:sz w:val="20"/>
          <w:szCs w:val="20"/>
        </w:rPr>
        <w:t xml:space="preserve">Собственник помещения </w:t>
      </w:r>
      <w:r w:rsidR="002F0947" w:rsidRPr="002E1F2F">
        <w:rPr>
          <w:sz w:val="20"/>
          <w:szCs w:val="20"/>
        </w:rPr>
        <w:t>__________________</w:t>
      </w:r>
      <w:r w:rsidRPr="002E1F2F">
        <w:rPr>
          <w:sz w:val="20"/>
          <w:szCs w:val="20"/>
        </w:rPr>
        <w:t>_________________________________________________________________;</w:t>
      </w:r>
    </w:p>
    <w:p w14:paraId="267E2294" w14:textId="5740DA6B" w:rsidR="003441DA" w:rsidRPr="002E1F2F" w:rsidRDefault="00E2049A" w:rsidP="002E1F2F">
      <w:pPr>
        <w:tabs>
          <w:tab w:val="left" w:pos="1014"/>
        </w:tabs>
        <w:spacing w:after="120"/>
        <w:jc w:val="both"/>
        <w:rPr>
          <w:sz w:val="20"/>
          <w:szCs w:val="20"/>
        </w:rPr>
      </w:pPr>
      <w:r w:rsidRPr="002E1F2F">
        <w:rPr>
          <w:sz w:val="20"/>
          <w:szCs w:val="20"/>
        </w:rPr>
        <w:t>Адрес: г. Екате</w:t>
      </w:r>
      <w:r w:rsidR="00FE1067" w:rsidRPr="002E1F2F">
        <w:rPr>
          <w:sz w:val="20"/>
          <w:szCs w:val="20"/>
        </w:rPr>
        <w:t xml:space="preserve">ринбург, ул. </w:t>
      </w:r>
      <w:r w:rsidR="003C2465" w:rsidRPr="002E1F2F">
        <w:rPr>
          <w:sz w:val="20"/>
          <w:szCs w:val="20"/>
        </w:rPr>
        <w:t>Союзная</w:t>
      </w:r>
      <w:r w:rsidR="00FE1067" w:rsidRPr="002E1F2F">
        <w:rPr>
          <w:sz w:val="20"/>
          <w:szCs w:val="20"/>
        </w:rPr>
        <w:t xml:space="preserve">, д. </w:t>
      </w:r>
      <w:r w:rsidR="003C2465" w:rsidRPr="002E1F2F">
        <w:rPr>
          <w:sz w:val="20"/>
          <w:szCs w:val="20"/>
        </w:rPr>
        <w:t>8</w:t>
      </w:r>
      <w:r w:rsidR="006D0C6A" w:rsidRPr="002E1F2F">
        <w:rPr>
          <w:sz w:val="20"/>
          <w:szCs w:val="20"/>
        </w:rPr>
        <w:t>, кв.</w:t>
      </w:r>
      <w:r w:rsidRPr="002E1F2F">
        <w:rPr>
          <w:sz w:val="20"/>
          <w:szCs w:val="20"/>
        </w:rPr>
        <w:t xml:space="preserve"> __________, офис_________;</w:t>
      </w:r>
    </w:p>
    <w:p w14:paraId="5001450E" w14:textId="4A32FBB8" w:rsidR="003441DA" w:rsidRPr="002E1F2F" w:rsidRDefault="00E2049A" w:rsidP="002E1F2F">
      <w:pPr>
        <w:tabs>
          <w:tab w:val="left" w:pos="1014"/>
        </w:tabs>
        <w:spacing w:after="120"/>
        <w:jc w:val="both"/>
        <w:rPr>
          <w:sz w:val="20"/>
          <w:szCs w:val="20"/>
        </w:rPr>
      </w:pPr>
      <w:r w:rsidRPr="002E1F2F">
        <w:rPr>
          <w:sz w:val="20"/>
          <w:szCs w:val="20"/>
        </w:rPr>
        <w:t>Общая площадь помещения __________ кв.</w:t>
      </w:r>
      <w:r w:rsidR="000A05D1" w:rsidRPr="002E1F2F">
        <w:rPr>
          <w:sz w:val="20"/>
          <w:szCs w:val="20"/>
        </w:rPr>
        <w:t xml:space="preserve"> </w:t>
      </w:r>
      <w:r w:rsidRPr="002E1F2F">
        <w:rPr>
          <w:sz w:val="20"/>
          <w:szCs w:val="20"/>
        </w:rPr>
        <w:t>м, доля в праве на помещение _____________________;</w:t>
      </w:r>
    </w:p>
    <w:p w14:paraId="5BC31A41" w14:textId="41A7045D" w:rsidR="003441DA" w:rsidRPr="002E1F2F" w:rsidRDefault="00E2049A" w:rsidP="002E1F2F">
      <w:pPr>
        <w:spacing w:after="120"/>
        <w:rPr>
          <w:sz w:val="20"/>
          <w:szCs w:val="20"/>
        </w:rPr>
      </w:pPr>
      <w:r w:rsidRPr="002E1F2F">
        <w:rPr>
          <w:sz w:val="20"/>
          <w:szCs w:val="20"/>
        </w:rPr>
        <w:t>Свидетельство о праве собственности серия или выписка ЕГРП___________________________________________________ _________________№___________________________________________________________________выдано ___.___.20____;</w:t>
      </w:r>
    </w:p>
    <w:p w14:paraId="48FCBA11" w14:textId="18218AD8" w:rsidR="002F0947" w:rsidRPr="002E1F2F" w:rsidRDefault="002F0947" w:rsidP="002E1F2F">
      <w:pPr>
        <w:spacing w:after="120"/>
        <w:rPr>
          <w:sz w:val="20"/>
          <w:szCs w:val="20"/>
        </w:rPr>
      </w:pPr>
      <w:r w:rsidRPr="002E1F2F">
        <w:rPr>
          <w:sz w:val="20"/>
          <w:szCs w:val="20"/>
        </w:rPr>
        <w:t>Вид собственности (индивидуальная/совместная/долевая, с указанием размера доли, принадлежащей собственнику, в формате ½; ¾ и т.д.) ___________</w:t>
      </w:r>
      <w:r w:rsidR="003E0A37" w:rsidRPr="002E1F2F">
        <w:rPr>
          <w:sz w:val="20"/>
          <w:szCs w:val="20"/>
        </w:rPr>
        <w:t xml:space="preserve"> .</w:t>
      </w:r>
    </w:p>
    <w:p w14:paraId="12FFA48C" w14:textId="104B3D9E" w:rsidR="002F0947" w:rsidRPr="002E1F2F" w:rsidRDefault="002F0947" w:rsidP="002E1F2F">
      <w:pPr>
        <w:spacing w:after="120"/>
        <w:jc w:val="both"/>
        <w:rPr>
          <w:sz w:val="20"/>
          <w:szCs w:val="20"/>
        </w:rPr>
      </w:pPr>
      <w:r w:rsidRPr="002E1F2F">
        <w:rPr>
          <w:sz w:val="20"/>
          <w:szCs w:val="20"/>
        </w:rPr>
        <w:t xml:space="preserve">Место (адрес) для передачи решения: </w:t>
      </w:r>
      <w:r w:rsidR="0002091F" w:rsidRPr="002E1F2F">
        <w:rPr>
          <w:sz w:val="20"/>
          <w:szCs w:val="20"/>
        </w:rPr>
        <w:t>кабинет управляющего домом в подъезде № 2</w:t>
      </w:r>
      <w:r w:rsidR="00403A56">
        <w:rPr>
          <w:sz w:val="20"/>
          <w:szCs w:val="20"/>
        </w:rPr>
        <w:t xml:space="preserve"> МКД № 32 по ул. Циолковского г. Екатеринбурга</w:t>
      </w:r>
      <w:r w:rsidR="0002091F" w:rsidRPr="002E1F2F">
        <w:rPr>
          <w:sz w:val="20"/>
          <w:szCs w:val="20"/>
        </w:rPr>
        <w:t xml:space="preserve">, </w:t>
      </w:r>
      <w:r w:rsidR="00403A56">
        <w:rPr>
          <w:sz w:val="20"/>
          <w:szCs w:val="20"/>
        </w:rPr>
        <w:t>а также</w:t>
      </w:r>
      <w:r w:rsidR="0002091F" w:rsidRPr="002E1F2F">
        <w:rPr>
          <w:sz w:val="20"/>
          <w:szCs w:val="20"/>
        </w:rPr>
        <w:t xml:space="preserve"> в почтовы</w:t>
      </w:r>
      <w:r w:rsidR="00403A56">
        <w:rPr>
          <w:sz w:val="20"/>
          <w:szCs w:val="20"/>
        </w:rPr>
        <w:t>е</w:t>
      </w:r>
      <w:r w:rsidR="0002091F" w:rsidRPr="002E1F2F">
        <w:rPr>
          <w:sz w:val="20"/>
          <w:szCs w:val="20"/>
        </w:rPr>
        <w:t xml:space="preserve"> ящик</w:t>
      </w:r>
      <w:r w:rsidR="00403A56">
        <w:rPr>
          <w:sz w:val="20"/>
          <w:szCs w:val="20"/>
        </w:rPr>
        <w:t xml:space="preserve"> для показаний, расположенные на</w:t>
      </w:r>
      <w:r w:rsidR="0002091F" w:rsidRPr="002E1F2F">
        <w:rPr>
          <w:sz w:val="20"/>
          <w:szCs w:val="20"/>
        </w:rPr>
        <w:t xml:space="preserve"> перв</w:t>
      </w:r>
      <w:r w:rsidR="00403A56">
        <w:rPr>
          <w:sz w:val="20"/>
          <w:szCs w:val="20"/>
        </w:rPr>
        <w:t>ых</w:t>
      </w:r>
      <w:r w:rsidR="0002091F" w:rsidRPr="002E1F2F">
        <w:rPr>
          <w:sz w:val="20"/>
          <w:szCs w:val="20"/>
        </w:rPr>
        <w:t xml:space="preserve"> этаж</w:t>
      </w:r>
      <w:r w:rsidR="00403A56">
        <w:rPr>
          <w:sz w:val="20"/>
          <w:szCs w:val="20"/>
        </w:rPr>
        <w:t>ах каждого подъездного холла или через представителя У</w:t>
      </w:r>
      <w:r w:rsidR="0098329A">
        <w:rPr>
          <w:sz w:val="20"/>
          <w:szCs w:val="20"/>
        </w:rPr>
        <w:t>К</w:t>
      </w:r>
      <w:r w:rsidR="00403A56">
        <w:rPr>
          <w:sz w:val="20"/>
          <w:szCs w:val="20"/>
        </w:rPr>
        <w:t>,осуществляющий контроль за ходом  голосования.</w:t>
      </w:r>
    </w:p>
    <w:tbl>
      <w:tblPr>
        <w:tblStyle w:val="af3"/>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126"/>
        <w:gridCol w:w="1701"/>
        <w:gridCol w:w="3539"/>
      </w:tblGrid>
      <w:tr w:rsidR="003E0753" w:rsidRPr="002E1F2F" w14:paraId="72AE824D" w14:textId="77777777" w:rsidTr="003E0753">
        <w:tc>
          <w:tcPr>
            <w:tcW w:w="3686" w:type="dxa"/>
          </w:tcPr>
          <w:p w14:paraId="3708D429" w14:textId="7DA7CC03" w:rsidR="003E0753" w:rsidRPr="002E1F2F" w:rsidRDefault="003E0753" w:rsidP="008C7200">
            <w:pPr>
              <w:spacing w:after="120"/>
              <w:jc w:val="both"/>
              <w:rPr>
                <w:sz w:val="20"/>
                <w:szCs w:val="20"/>
              </w:rPr>
            </w:pPr>
            <w:r w:rsidRPr="002E1F2F">
              <w:rPr>
                <w:sz w:val="20"/>
                <w:szCs w:val="20"/>
              </w:rPr>
              <w:t xml:space="preserve"> Серия и номер паспорта собственника</w:t>
            </w:r>
          </w:p>
        </w:tc>
        <w:tc>
          <w:tcPr>
            <w:tcW w:w="2126" w:type="dxa"/>
            <w:tcBorders>
              <w:bottom w:val="single" w:sz="4" w:space="0" w:color="auto"/>
            </w:tcBorders>
          </w:tcPr>
          <w:p w14:paraId="68BFE882" w14:textId="77777777" w:rsidR="003E0753" w:rsidRPr="002E1F2F" w:rsidRDefault="003E0753" w:rsidP="008C7200">
            <w:pPr>
              <w:spacing w:after="120"/>
              <w:jc w:val="both"/>
              <w:rPr>
                <w:sz w:val="20"/>
                <w:szCs w:val="20"/>
              </w:rPr>
            </w:pPr>
          </w:p>
        </w:tc>
        <w:tc>
          <w:tcPr>
            <w:tcW w:w="1701" w:type="dxa"/>
          </w:tcPr>
          <w:p w14:paraId="2547A53C" w14:textId="4155E4F5" w:rsidR="003E0753" w:rsidRPr="002E1F2F" w:rsidRDefault="003E0753" w:rsidP="008C7200">
            <w:pPr>
              <w:spacing w:after="120"/>
              <w:contextualSpacing/>
              <w:jc w:val="both"/>
              <w:rPr>
                <w:sz w:val="20"/>
                <w:szCs w:val="20"/>
              </w:rPr>
            </w:pPr>
            <w:r w:rsidRPr="002E1F2F">
              <w:rPr>
                <w:sz w:val="20"/>
                <w:szCs w:val="20"/>
              </w:rPr>
              <w:t>и номер СНИЛС</w:t>
            </w:r>
          </w:p>
        </w:tc>
        <w:tc>
          <w:tcPr>
            <w:tcW w:w="3539" w:type="dxa"/>
            <w:tcBorders>
              <w:bottom w:val="single" w:sz="4" w:space="0" w:color="auto"/>
            </w:tcBorders>
          </w:tcPr>
          <w:p w14:paraId="489AB8C0" w14:textId="77777777" w:rsidR="003E0753" w:rsidRPr="002E1F2F" w:rsidRDefault="003E0753" w:rsidP="008C7200">
            <w:pPr>
              <w:spacing w:after="120"/>
              <w:jc w:val="both"/>
              <w:rPr>
                <w:sz w:val="20"/>
                <w:szCs w:val="20"/>
              </w:rPr>
            </w:pPr>
          </w:p>
        </w:tc>
      </w:tr>
    </w:tbl>
    <w:p w14:paraId="7C3D7826" w14:textId="6E7D0DC3" w:rsidR="00E30895" w:rsidRPr="002E1F2F" w:rsidRDefault="003E0753" w:rsidP="003C2465">
      <w:pPr>
        <w:spacing w:after="120"/>
        <w:ind w:left="2977"/>
        <w:jc w:val="center"/>
        <w:rPr>
          <w:sz w:val="16"/>
          <w:szCs w:val="16"/>
        </w:rPr>
      </w:pPr>
      <w:r w:rsidRPr="002E1F2F">
        <w:rPr>
          <w:sz w:val="16"/>
          <w:szCs w:val="16"/>
        </w:rPr>
        <w:t>(</w:t>
      </w:r>
      <w:r w:rsidR="00E30895" w:rsidRPr="002E1F2F">
        <w:rPr>
          <w:sz w:val="16"/>
          <w:szCs w:val="16"/>
        </w:rPr>
        <w:t>для размещения скан-копий решений собственников помещений в доме в ГИС ЖКХ</w:t>
      </w:r>
      <w:r w:rsidR="002B4D95" w:rsidRPr="002E1F2F">
        <w:rPr>
          <w:sz w:val="16"/>
          <w:szCs w:val="16"/>
        </w:rPr>
        <w:t>)</w:t>
      </w:r>
    </w:p>
    <w:tbl>
      <w:tblPr>
        <w:tblStyle w:val="af3"/>
        <w:tblW w:w="10915" w:type="dxa"/>
        <w:tblInd w:w="-147" w:type="dxa"/>
        <w:tblLayout w:type="fixed"/>
        <w:tblLook w:val="04A0" w:firstRow="1" w:lastRow="0" w:firstColumn="1" w:lastColumn="0" w:noHBand="0" w:noVBand="1"/>
      </w:tblPr>
      <w:tblGrid>
        <w:gridCol w:w="426"/>
        <w:gridCol w:w="8080"/>
        <w:gridCol w:w="803"/>
        <w:gridCol w:w="803"/>
        <w:gridCol w:w="803"/>
      </w:tblGrid>
      <w:tr w:rsidR="00C7258F" w:rsidRPr="002B4D95" w14:paraId="27EE8EF8" w14:textId="77777777" w:rsidTr="008C7200">
        <w:trPr>
          <w:tblHeader/>
        </w:trPr>
        <w:tc>
          <w:tcPr>
            <w:tcW w:w="426" w:type="dxa"/>
            <w:vAlign w:val="center"/>
          </w:tcPr>
          <w:p w14:paraId="02D094C3" w14:textId="55AF3A36" w:rsidR="00C7258F" w:rsidRPr="002B4D95" w:rsidRDefault="00C7258F" w:rsidP="00A950CC">
            <w:pPr>
              <w:jc w:val="center"/>
              <w:rPr>
                <w:b/>
                <w:bCs/>
                <w:sz w:val="20"/>
                <w:szCs w:val="20"/>
              </w:rPr>
            </w:pPr>
            <w:r w:rsidRPr="002B4D95">
              <w:rPr>
                <w:b/>
                <w:bCs/>
                <w:sz w:val="20"/>
                <w:szCs w:val="20"/>
              </w:rPr>
              <w:t>№</w:t>
            </w:r>
          </w:p>
        </w:tc>
        <w:tc>
          <w:tcPr>
            <w:tcW w:w="8080" w:type="dxa"/>
            <w:vAlign w:val="center"/>
          </w:tcPr>
          <w:p w14:paraId="16E7AC33" w14:textId="5171D287" w:rsidR="00C7258F" w:rsidRPr="002B4D95" w:rsidRDefault="00C7258F" w:rsidP="00A950CC">
            <w:pPr>
              <w:jc w:val="center"/>
              <w:rPr>
                <w:b/>
                <w:bCs/>
                <w:sz w:val="18"/>
                <w:szCs w:val="18"/>
              </w:rPr>
            </w:pPr>
            <w:r w:rsidRPr="002B4D95">
              <w:rPr>
                <w:b/>
                <w:bCs/>
                <w:sz w:val="18"/>
                <w:szCs w:val="18"/>
              </w:rPr>
              <w:t>Вопрос повестки дня</w:t>
            </w:r>
          </w:p>
        </w:tc>
        <w:tc>
          <w:tcPr>
            <w:tcW w:w="803" w:type="dxa"/>
            <w:vAlign w:val="center"/>
          </w:tcPr>
          <w:p w14:paraId="50C5CC36" w14:textId="7E891EFB" w:rsidR="00C7258F" w:rsidRPr="002B4D95" w:rsidRDefault="00861611" w:rsidP="00A950CC">
            <w:pPr>
              <w:jc w:val="center"/>
              <w:rPr>
                <w:b/>
                <w:bCs/>
                <w:sz w:val="18"/>
                <w:szCs w:val="18"/>
              </w:rPr>
            </w:pPr>
            <w:r w:rsidRPr="002B4D95">
              <w:rPr>
                <w:b/>
                <w:bCs/>
                <w:sz w:val="18"/>
                <w:szCs w:val="18"/>
              </w:rPr>
              <w:t>«За»</w:t>
            </w:r>
          </w:p>
        </w:tc>
        <w:tc>
          <w:tcPr>
            <w:tcW w:w="803" w:type="dxa"/>
            <w:vAlign w:val="center"/>
          </w:tcPr>
          <w:p w14:paraId="4F38207D" w14:textId="7878693E" w:rsidR="00C7258F" w:rsidRPr="002B4D95" w:rsidRDefault="00861611" w:rsidP="00A950CC">
            <w:pPr>
              <w:ind w:left="-104" w:right="-115"/>
              <w:jc w:val="center"/>
              <w:rPr>
                <w:b/>
                <w:bCs/>
                <w:sz w:val="18"/>
                <w:szCs w:val="18"/>
              </w:rPr>
            </w:pPr>
            <w:r w:rsidRPr="002B4D95">
              <w:rPr>
                <w:b/>
                <w:bCs/>
                <w:sz w:val="18"/>
                <w:szCs w:val="18"/>
              </w:rPr>
              <w:t>«Против»</w:t>
            </w:r>
          </w:p>
        </w:tc>
        <w:tc>
          <w:tcPr>
            <w:tcW w:w="803" w:type="dxa"/>
            <w:vAlign w:val="center"/>
          </w:tcPr>
          <w:p w14:paraId="37433254" w14:textId="54FF9E9C" w:rsidR="00C7258F" w:rsidRPr="002B4D95" w:rsidRDefault="00861611" w:rsidP="00A950CC">
            <w:pPr>
              <w:ind w:left="-109" w:right="-113"/>
              <w:jc w:val="center"/>
              <w:rPr>
                <w:b/>
                <w:bCs/>
                <w:sz w:val="18"/>
                <w:szCs w:val="18"/>
              </w:rPr>
            </w:pPr>
            <w:r w:rsidRPr="002B4D95">
              <w:rPr>
                <w:b/>
                <w:bCs/>
                <w:sz w:val="18"/>
                <w:szCs w:val="18"/>
              </w:rPr>
              <w:t>«Воздер</w:t>
            </w:r>
            <w:r w:rsidR="00A950CC" w:rsidRPr="002B4D95">
              <w:rPr>
                <w:b/>
                <w:bCs/>
                <w:sz w:val="18"/>
                <w:szCs w:val="18"/>
              </w:rPr>
              <w:t>-</w:t>
            </w:r>
            <w:r w:rsidRPr="002B4D95">
              <w:rPr>
                <w:b/>
                <w:bCs/>
                <w:sz w:val="18"/>
                <w:szCs w:val="18"/>
              </w:rPr>
              <w:t>жался»</w:t>
            </w:r>
          </w:p>
        </w:tc>
      </w:tr>
      <w:tr w:rsidR="006D0C6A" w:rsidRPr="002E1F2F" w14:paraId="107EF3A8" w14:textId="77777777" w:rsidTr="008C7200">
        <w:trPr>
          <w:trHeight w:val="1004"/>
        </w:trPr>
        <w:tc>
          <w:tcPr>
            <w:tcW w:w="426" w:type="dxa"/>
          </w:tcPr>
          <w:p w14:paraId="05EF7A64" w14:textId="77777777" w:rsidR="006D0C6A" w:rsidRPr="002E1F2F" w:rsidRDefault="006D0C6A" w:rsidP="00A34328">
            <w:pPr>
              <w:pStyle w:val="af4"/>
              <w:numPr>
                <w:ilvl w:val="0"/>
                <w:numId w:val="1"/>
              </w:numPr>
              <w:ind w:left="0" w:firstLine="0"/>
              <w:jc w:val="both"/>
              <w:rPr>
                <w:sz w:val="20"/>
                <w:szCs w:val="20"/>
              </w:rPr>
            </w:pPr>
          </w:p>
        </w:tc>
        <w:tc>
          <w:tcPr>
            <w:tcW w:w="8080" w:type="dxa"/>
          </w:tcPr>
          <w:p w14:paraId="0E802947" w14:textId="0F4211C5" w:rsidR="006D0C6A" w:rsidRPr="002E1F2F" w:rsidRDefault="006D0C6A" w:rsidP="00A34328">
            <w:pPr>
              <w:contextualSpacing/>
              <w:jc w:val="both"/>
              <w:rPr>
                <w:sz w:val="20"/>
                <w:szCs w:val="20"/>
              </w:rPr>
            </w:pPr>
            <w:r w:rsidRPr="002E1F2F">
              <w:rPr>
                <w:sz w:val="20"/>
                <w:szCs w:val="20"/>
              </w:rPr>
              <w:t>Избрать председателя, секретаря собрания</w:t>
            </w:r>
            <w:r w:rsidR="006B4063" w:rsidRPr="002E1F2F">
              <w:rPr>
                <w:sz w:val="20"/>
                <w:szCs w:val="20"/>
              </w:rPr>
              <w:t xml:space="preserve">, </w:t>
            </w:r>
            <w:r w:rsidRPr="002E1F2F">
              <w:rPr>
                <w:sz w:val="20"/>
                <w:szCs w:val="20"/>
              </w:rPr>
              <w:t>счетной комиссии:</w:t>
            </w:r>
          </w:p>
          <w:p w14:paraId="65BC32AD" w14:textId="3EDFC76A" w:rsidR="006D0C6A" w:rsidRPr="002E1F2F" w:rsidRDefault="005B543D" w:rsidP="00A34328">
            <w:pPr>
              <w:contextualSpacing/>
              <w:jc w:val="both"/>
              <w:rPr>
                <w:sz w:val="20"/>
                <w:szCs w:val="20"/>
              </w:rPr>
            </w:pPr>
            <w:r w:rsidRPr="002E1F2F">
              <w:rPr>
                <w:sz w:val="20"/>
                <w:szCs w:val="20"/>
              </w:rPr>
              <w:t>Чеканина Наталья Александровна</w:t>
            </w:r>
            <w:r w:rsidR="006D0C6A" w:rsidRPr="002E1F2F">
              <w:rPr>
                <w:sz w:val="20"/>
                <w:szCs w:val="20"/>
              </w:rPr>
              <w:t xml:space="preserve"> – председатель собрания</w:t>
            </w:r>
          </w:p>
          <w:p w14:paraId="180F3F0A" w14:textId="77777777" w:rsidR="006D0C6A" w:rsidRPr="002E1F2F" w:rsidRDefault="006D0C6A" w:rsidP="00A34328">
            <w:pPr>
              <w:contextualSpacing/>
              <w:jc w:val="both"/>
              <w:rPr>
                <w:sz w:val="20"/>
                <w:szCs w:val="20"/>
              </w:rPr>
            </w:pPr>
            <w:r w:rsidRPr="002E1F2F">
              <w:rPr>
                <w:sz w:val="20"/>
                <w:szCs w:val="20"/>
              </w:rPr>
              <w:t>Королев Артем Сергеевич – секретарь собрания.</w:t>
            </w:r>
          </w:p>
          <w:p w14:paraId="4F370DF1" w14:textId="645B7AC8" w:rsidR="006B4063" w:rsidRPr="002E1F2F" w:rsidRDefault="00381ABD" w:rsidP="00A34328">
            <w:pPr>
              <w:contextualSpacing/>
              <w:jc w:val="both"/>
              <w:rPr>
                <w:sz w:val="20"/>
                <w:szCs w:val="20"/>
              </w:rPr>
            </w:pPr>
            <w:r w:rsidRPr="002E1F2F">
              <w:rPr>
                <w:sz w:val="20"/>
                <w:szCs w:val="20"/>
              </w:rPr>
              <w:t>Королев Артем Сергеевич</w:t>
            </w:r>
            <w:r w:rsidR="006B4063" w:rsidRPr="002E1F2F">
              <w:rPr>
                <w:sz w:val="20"/>
                <w:szCs w:val="20"/>
              </w:rPr>
              <w:t xml:space="preserve">, </w:t>
            </w:r>
            <w:r w:rsidR="005B543D" w:rsidRPr="002E1F2F">
              <w:rPr>
                <w:sz w:val="20"/>
                <w:szCs w:val="20"/>
              </w:rPr>
              <w:t>Чеканина Наталья Александровна</w:t>
            </w:r>
            <w:r w:rsidR="00B42BFD" w:rsidRPr="002E1F2F">
              <w:rPr>
                <w:sz w:val="20"/>
                <w:szCs w:val="20"/>
              </w:rPr>
              <w:t xml:space="preserve">, Горяйнов Андрей Викторович, Карпицкий Алексей Сергеевич. </w:t>
            </w:r>
            <w:r w:rsidR="003C2465" w:rsidRPr="002E1F2F">
              <w:rPr>
                <w:sz w:val="20"/>
                <w:szCs w:val="20"/>
              </w:rPr>
              <w:t xml:space="preserve"> </w:t>
            </w:r>
            <w:r w:rsidR="006B4063" w:rsidRPr="002E1F2F">
              <w:rPr>
                <w:sz w:val="20"/>
                <w:szCs w:val="20"/>
              </w:rPr>
              <w:t>– счетная комиссия</w:t>
            </w:r>
          </w:p>
        </w:tc>
        <w:tc>
          <w:tcPr>
            <w:tcW w:w="803" w:type="dxa"/>
          </w:tcPr>
          <w:p w14:paraId="0E1EB88F" w14:textId="77777777" w:rsidR="006D0C6A" w:rsidRPr="002E1F2F" w:rsidRDefault="006D0C6A">
            <w:pPr>
              <w:jc w:val="both"/>
              <w:rPr>
                <w:sz w:val="20"/>
                <w:szCs w:val="20"/>
              </w:rPr>
            </w:pPr>
          </w:p>
        </w:tc>
        <w:tc>
          <w:tcPr>
            <w:tcW w:w="803" w:type="dxa"/>
          </w:tcPr>
          <w:p w14:paraId="4B9B0FE7" w14:textId="77777777" w:rsidR="006D0C6A" w:rsidRPr="002E1F2F" w:rsidRDefault="006D0C6A">
            <w:pPr>
              <w:jc w:val="both"/>
              <w:rPr>
                <w:sz w:val="20"/>
                <w:szCs w:val="20"/>
              </w:rPr>
            </w:pPr>
          </w:p>
        </w:tc>
        <w:tc>
          <w:tcPr>
            <w:tcW w:w="803" w:type="dxa"/>
          </w:tcPr>
          <w:p w14:paraId="16BDF579" w14:textId="77777777" w:rsidR="006D0C6A" w:rsidRPr="002E1F2F" w:rsidRDefault="006D0C6A">
            <w:pPr>
              <w:jc w:val="both"/>
              <w:rPr>
                <w:sz w:val="20"/>
                <w:szCs w:val="20"/>
              </w:rPr>
            </w:pPr>
          </w:p>
        </w:tc>
      </w:tr>
      <w:tr w:rsidR="009A529E" w:rsidRPr="002E1F2F" w14:paraId="2DCA24D1" w14:textId="77777777" w:rsidTr="009A529E">
        <w:trPr>
          <w:trHeight w:val="706"/>
        </w:trPr>
        <w:tc>
          <w:tcPr>
            <w:tcW w:w="426" w:type="dxa"/>
          </w:tcPr>
          <w:p w14:paraId="107B9D7A" w14:textId="77777777" w:rsidR="009A529E" w:rsidRPr="002E1F2F" w:rsidRDefault="009A529E" w:rsidP="009A529E">
            <w:pPr>
              <w:pStyle w:val="af4"/>
              <w:numPr>
                <w:ilvl w:val="0"/>
                <w:numId w:val="1"/>
              </w:numPr>
              <w:ind w:left="0" w:firstLine="0"/>
              <w:jc w:val="both"/>
              <w:rPr>
                <w:sz w:val="20"/>
                <w:szCs w:val="20"/>
              </w:rPr>
            </w:pPr>
          </w:p>
        </w:tc>
        <w:tc>
          <w:tcPr>
            <w:tcW w:w="8080" w:type="dxa"/>
          </w:tcPr>
          <w:p w14:paraId="2050B375" w14:textId="5D45011C" w:rsidR="009A529E" w:rsidRPr="002E1F2F" w:rsidRDefault="009A529E" w:rsidP="00C42035">
            <w:pPr>
              <w:contextualSpacing/>
              <w:jc w:val="both"/>
              <w:rPr>
                <w:sz w:val="20"/>
                <w:szCs w:val="20"/>
              </w:rPr>
            </w:pPr>
            <w:r w:rsidRPr="00A666B8">
              <w:rPr>
                <w:sz w:val="20"/>
                <w:szCs w:val="20"/>
              </w:rPr>
              <w:t xml:space="preserve">Установить с 1 </w:t>
            </w:r>
            <w:r w:rsidR="00A666B8">
              <w:rPr>
                <w:sz w:val="20"/>
                <w:szCs w:val="20"/>
              </w:rPr>
              <w:t>июня</w:t>
            </w:r>
            <w:r w:rsidRPr="00A666B8">
              <w:rPr>
                <w:sz w:val="20"/>
                <w:szCs w:val="20"/>
              </w:rPr>
              <w:t xml:space="preserve"> 2026 года размер ежемесячной платы за дополнительные услуги, утвержденные ранее решениями общего собрания, увеличив их размер на размер НДС по ставке 5%.</w:t>
            </w:r>
          </w:p>
          <w:p w14:paraId="7155041E" w14:textId="00F24EF3" w:rsidR="00C42035" w:rsidRPr="002E1F2F" w:rsidRDefault="00C42035" w:rsidP="00C42035">
            <w:pPr>
              <w:pStyle w:val="af6"/>
              <w:spacing w:before="0" w:beforeAutospacing="0" w:after="0" w:afterAutospacing="0"/>
              <w:contextualSpacing/>
              <w:jc w:val="both"/>
              <w:rPr>
                <w:sz w:val="20"/>
                <w:szCs w:val="20"/>
              </w:rPr>
            </w:pPr>
            <w:r w:rsidRPr="002E1F2F">
              <w:rPr>
                <w:sz w:val="20"/>
                <w:szCs w:val="20"/>
              </w:rPr>
              <w:t xml:space="preserve">Изменять стоимость дополнительных услуг с учетом действующих налогов, сборов и комиссий (в том числе НДС в связи с возникновением у управляющей организации обязанности по его уплате с 01.01.2026 года) автоматически, без отдельного решения общего собрания собственников помещений. </w:t>
            </w:r>
          </w:p>
        </w:tc>
        <w:tc>
          <w:tcPr>
            <w:tcW w:w="803" w:type="dxa"/>
          </w:tcPr>
          <w:p w14:paraId="658BF8F1" w14:textId="77777777" w:rsidR="009A529E" w:rsidRPr="002E1F2F" w:rsidRDefault="009A529E" w:rsidP="009A529E">
            <w:pPr>
              <w:jc w:val="both"/>
              <w:rPr>
                <w:sz w:val="20"/>
                <w:szCs w:val="20"/>
              </w:rPr>
            </w:pPr>
          </w:p>
        </w:tc>
        <w:tc>
          <w:tcPr>
            <w:tcW w:w="803" w:type="dxa"/>
          </w:tcPr>
          <w:p w14:paraId="45DA341B" w14:textId="77777777" w:rsidR="009A529E" w:rsidRPr="002E1F2F" w:rsidRDefault="009A529E" w:rsidP="009A529E">
            <w:pPr>
              <w:jc w:val="both"/>
              <w:rPr>
                <w:sz w:val="20"/>
                <w:szCs w:val="20"/>
              </w:rPr>
            </w:pPr>
          </w:p>
        </w:tc>
        <w:tc>
          <w:tcPr>
            <w:tcW w:w="803" w:type="dxa"/>
          </w:tcPr>
          <w:p w14:paraId="5F0DC1A1" w14:textId="77777777" w:rsidR="009A529E" w:rsidRPr="002E1F2F" w:rsidRDefault="009A529E" w:rsidP="009A529E">
            <w:pPr>
              <w:jc w:val="both"/>
              <w:rPr>
                <w:sz w:val="20"/>
                <w:szCs w:val="20"/>
              </w:rPr>
            </w:pPr>
          </w:p>
        </w:tc>
      </w:tr>
      <w:tr w:rsidR="00C42035" w:rsidRPr="002E1F2F" w14:paraId="433F7B21" w14:textId="77777777" w:rsidTr="00F44505">
        <w:trPr>
          <w:trHeight w:val="1004"/>
        </w:trPr>
        <w:tc>
          <w:tcPr>
            <w:tcW w:w="10915" w:type="dxa"/>
            <w:gridSpan w:val="5"/>
          </w:tcPr>
          <w:p w14:paraId="4D2FF10E" w14:textId="513050A3" w:rsidR="00C42035" w:rsidRPr="002E1F2F" w:rsidRDefault="00C42035" w:rsidP="009A529E">
            <w:pPr>
              <w:jc w:val="both"/>
              <w:rPr>
                <w:sz w:val="20"/>
                <w:szCs w:val="20"/>
              </w:rPr>
            </w:pPr>
            <w:r w:rsidRPr="002E1F2F">
              <w:rPr>
                <w:i/>
                <w:iCs/>
                <w:sz w:val="20"/>
                <w:szCs w:val="20"/>
              </w:rPr>
              <w:t>В соответствии с Федеральным законом от 28.11.2025 № 425-ФЗ в связи с превышением предельного уровня доходов в 2025 году, наша организация с 01.01.2026 утратила право на освобождение от НДС и обязана уплачивать данный налог по ставке 5% с реализации услуг. Дополнительные услуги, утвержденные решениями ОСС, НДС не включали. Во избежание сокращения объема и качества работ, а также для исполнения управляющей организацией налоговых обязательств, необходимо включить в размер платы ставку НДС.</w:t>
            </w:r>
          </w:p>
        </w:tc>
      </w:tr>
      <w:tr w:rsidR="002E1F2F" w:rsidRPr="002E1F2F" w14:paraId="097E2F64" w14:textId="77777777" w:rsidTr="008C7200">
        <w:trPr>
          <w:trHeight w:val="392"/>
        </w:trPr>
        <w:tc>
          <w:tcPr>
            <w:tcW w:w="426" w:type="dxa"/>
          </w:tcPr>
          <w:p w14:paraId="30EF632D" w14:textId="77777777" w:rsidR="002E1F2F" w:rsidRPr="002E1F2F" w:rsidRDefault="002E1F2F" w:rsidP="009A529E">
            <w:pPr>
              <w:pStyle w:val="af4"/>
              <w:numPr>
                <w:ilvl w:val="0"/>
                <w:numId w:val="1"/>
              </w:numPr>
              <w:ind w:left="0" w:firstLine="0"/>
              <w:jc w:val="both"/>
              <w:rPr>
                <w:sz w:val="20"/>
                <w:szCs w:val="20"/>
              </w:rPr>
            </w:pPr>
          </w:p>
        </w:tc>
        <w:tc>
          <w:tcPr>
            <w:tcW w:w="8080" w:type="dxa"/>
          </w:tcPr>
          <w:p w14:paraId="374E829F" w14:textId="77777777" w:rsidR="00A879AC" w:rsidRPr="00A879AC" w:rsidRDefault="00A879AC" w:rsidP="00A879AC">
            <w:pPr>
              <w:contextualSpacing/>
              <w:jc w:val="both"/>
              <w:rPr>
                <w:sz w:val="20"/>
                <w:szCs w:val="20"/>
              </w:rPr>
            </w:pPr>
            <w:r w:rsidRPr="00A879AC">
              <w:rPr>
                <w:sz w:val="20"/>
                <w:szCs w:val="20"/>
              </w:rPr>
              <w:t>Поручить ООО «УЖК «Адом» разработать проектную документацию на проведение капитального ремонта внутридомовых инженерных систем холодного и горячего водоснабжения.</w:t>
            </w:r>
          </w:p>
          <w:p w14:paraId="59F5DFCF" w14:textId="24EF2BFB" w:rsidR="00A879AC" w:rsidRPr="00A879AC" w:rsidRDefault="00A879AC" w:rsidP="00A879AC">
            <w:pPr>
              <w:contextualSpacing/>
              <w:jc w:val="both"/>
              <w:rPr>
                <w:sz w:val="20"/>
                <w:szCs w:val="20"/>
              </w:rPr>
            </w:pPr>
            <w:r w:rsidRPr="00A879AC">
              <w:rPr>
                <w:sz w:val="20"/>
                <w:szCs w:val="20"/>
              </w:rPr>
              <w:t xml:space="preserve">Определить предельную стоимость работ не более 1 </w:t>
            </w:r>
            <w:r>
              <w:rPr>
                <w:sz w:val="20"/>
                <w:szCs w:val="20"/>
              </w:rPr>
              <w:t>3</w:t>
            </w:r>
            <w:r w:rsidRPr="00A879AC">
              <w:rPr>
                <w:sz w:val="20"/>
                <w:szCs w:val="20"/>
              </w:rPr>
              <w:t xml:space="preserve">00 000 руб. </w:t>
            </w:r>
          </w:p>
          <w:p w14:paraId="4897DE11" w14:textId="74BB5F9C" w:rsidR="00A879AC" w:rsidRPr="00A879AC" w:rsidRDefault="00A879AC" w:rsidP="00A879AC">
            <w:pPr>
              <w:contextualSpacing/>
              <w:jc w:val="both"/>
              <w:rPr>
                <w:sz w:val="20"/>
                <w:szCs w:val="20"/>
              </w:rPr>
            </w:pPr>
            <w:r w:rsidRPr="00A879AC">
              <w:rPr>
                <w:sz w:val="20"/>
                <w:szCs w:val="20"/>
              </w:rPr>
              <w:t>Источником финансирования определить денежные средства, накопленные собственниками помещений на специальном счете многоквартирного дома по адресу: г. Екатеринбург, ул. Союзная, д. 8 (р/с 40604810316540001183</w:t>
            </w:r>
            <w:r>
              <w:rPr>
                <w:sz w:val="20"/>
                <w:szCs w:val="20"/>
              </w:rPr>
              <w:t>).</w:t>
            </w:r>
          </w:p>
          <w:p w14:paraId="052F122A" w14:textId="689CCEBB" w:rsidR="00A879AC" w:rsidRPr="00A879AC" w:rsidRDefault="00A879AC" w:rsidP="00A879AC">
            <w:pPr>
              <w:contextualSpacing/>
              <w:jc w:val="both"/>
              <w:rPr>
                <w:sz w:val="20"/>
                <w:szCs w:val="20"/>
              </w:rPr>
            </w:pPr>
            <w:r w:rsidRPr="00A879AC">
              <w:rPr>
                <w:sz w:val="20"/>
                <w:szCs w:val="20"/>
              </w:rPr>
              <w:t>Проектную документацию разработать в срок до 3</w:t>
            </w:r>
            <w:r>
              <w:rPr>
                <w:sz w:val="20"/>
                <w:szCs w:val="20"/>
              </w:rPr>
              <w:t>1</w:t>
            </w:r>
            <w:r w:rsidRPr="00A879AC">
              <w:rPr>
                <w:sz w:val="20"/>
                <w:szCs w:val="20"/>
              </w:rPr>
              <w:t xml:space="preserve"> </w:t>
            </w:r>
            <w:r>
              <w:rPr>
                <w:sz w:val="20"/>
                <w:szCs w:val="20"/>
              </w:rPr>
              <w:t>октября</w:t>
            </w:r>
            <w:r w:rsidRPr="00A879AC">
              <w:rPr>
                <w:sz w:val="20"/>
                <w:szCs w:val="20"/>
              </w:rPr>
              <w:t xml:space="preserve"> 2026 г.</w:t>
            </w:r>
          </w:p>
          <w:p w14:paraId="79D87C84" w14:textId="77777777" w:rsidR="00A879AC" w:rsidRPr="00A879AC" w:rsidRDefault="00A879AC" w:rsidP="00A879AC">
            <w:pPr>
              <w:contextualSpacing/>
              <w:jc w:val="both"/>
              <w:rPr>
                <w:sz w:val="20"/>
                <w:szCs w:val="20"/>
              </w:rPr>
            </w:pPr>
            <w:r w:rsidRPr="00A879AC">
              <w:rPr>
                <w:sz w:val="20"/>
                <w:szCs w:val="20"/>
              </w:rPr>
              <w:t xml:space="preserve">Принять решение о проведении строительного контроля специализированной подрядной организацией, являющейся членом саморегулируемой организации. </w:t>
            </w:r>
          </w:p>
          <w:p w14:paraId="6ABC8C0A" w14:textId="012DDB0E" w:rsidR="002E1F2F" w:rsidRPr="002E1F2F" w:rsidRDefault="00A879AC" w:rsidP="00A879AC">
            <w:pPr>
              <w:contextualSpacing/>
              <w:jc w:val="both"/>
              <w:rPr>
                <w:sz w:val="20"/>
                <w:szCs w:val="20"/>
              </w:rPr>
            </w:pPr>
            <w:r w:rsidRPr="00A879AC">
              <w:rPr>
                <w:sz w:val="20"/>
                <w:szCs w:val="20"/>
              </w:rPr>
              <w:t xml:space="preserve">Наделить ООО «УЖК «Адом» от имени всех собственников помещений в многоквартирном доме полномочиями на заключение договора на выполнение работ и оказание услуг, на приемку выполненных работ и оказанных услуг, в том числе подписание акта выполненных работ и оказанных услуг.                                                                    </w:t>
            </w:r>
          </w:p>
        </w:tc>
        <w:tc>
          <w:tcPr>
            <w:tcW w:w="803" w:type="dxa"/>
          </w:tcPr>
          <w:p w14:paraId="5E553B8A" w14:textId="77777777" w:rsidR="002E1F2F" w:rsidRPr="002E1F2F" w:rsidRDefault="002E1F2F" w:rsidP="009A529E">
            <w:pPr>
              <w:jc w:val="both"/>
              <w:rPr>
                <w:sz w:val="20"/>
                <w:szCs w:val="20"/>
              </w:rPr>
            </w:pPr>
          </w:p>
        </w:tc>
        <w:tc>
          <w:tcPr>
            <w:tcW w:w="803" w:type="dxa"/>
          </w:tcPr>
          <w:p w14:paraId="06DA0A28" w14:textId="77777777" w:rsidR="002E1F2F" w:rsidRPr="002E1F2F" w:rsidRDefault="002E1F2F" w:rsidP="009A529E">
            <w:pPr>
              <w:jc w:val="both"/>
              <w:rPr>
                <w:sz w:val="20"/>
                <w:szCs w:val="20"/>
              </w:rPr>
            </w:pPr>
          </w:p>
        </w:tc>
        <w:tc>
          <w:tcPr>
            <w:tcW w:w="803" w:type="dxa"/>
          </w:tcPr>
          <w:p w14:paraId="75C45F05" w14:textId="77777777" w:rsidR="002E1F2F" w:rsidRPr="002E1F2F" w:rsidRDefault="002E1F2F" w:rsidP="009A529E">
            <w:pPr>
              <w:jc w:val="both"/>
              <w:rPr>
                <w:sz w:val="20"/>
                <w:szCs w:val="20"/>
              </w:rPr>
            </w:pPr>
          </w:p>
        </w:tc>
      </w:tr>
      <w:tr w:rsidR="009A529E" w:rsidRPr="002E1F2F" w14:paraId="1673861F" w14:textId="77777777" w:rsidTr="008C7200">
        <w:trPr>
          <w:trHeight w:val="392"/>
        </w:trPr>
        <w:tc>
          <w:tcPr>
            <w:tcW w:w="426" w:type="dxa"/>
          </w:tcPr>
          <w:p w14:paraId="6A09EAA5" w14:textId="77777777" w:rsidR="009A529E" w:rsidRPr="002E1F2F" w:rsidRDefault="009A529E" w:rsidP="009A529E">
            <w:pPr>
              <w:pStyle w:val="af4"/>
              <w:numPr>
                <w:ilvl w:val="0"/>
                <w:numId w:val="1"/>
              </w:numPr>
              <w:ind w:left="0" w:firstLine="0"/>
              <w:jc w:val="both"/>
              <w:rPr>
                <w:sz w:val="20"/>
                <w:szCs w:val="20"/>
              </w:rPr>
            </w:pPr>
          </w:p>
        </w:tc>
        <w:tc>
          <w:tcPr>
            <w:tcW w:w="8080" w:type="dxa"/>
          </w:tcPr>
          <w:p w14:paraId="044C1D85" w14:textId="3D7E071D" w:rsidR="009A529E" w:rsidRPr="002E1F2F" w:rsidRDefault="009A529E" w:rsidP="009A529E">
            <w:pPr>
              <w:contextualSpacing/>
              <w:jc w:val="both"/>
              <w:rPr>
                <w:sz w:val="20"/>
                <w:szCs w:val="20"/>
              </w:rPr>
            </w:pPr>
            <w:r w:rsidRPr="002E1F2F">
              <w:rPr>
                <w:sz w:val="20"/>
                <w:szCs w:val="20"/>
              </w:rPr>
              <w:t>Провести капитальный ремонт инженерных систем холодного и горячего водоснабжения путем их замены.</w:t>
            </w:r>
          </w:p>
          <w:p w14:paraId="0087F166" w14:textId="128240FC" w:rsidR="009A529E" w:rsidRPr="002E1F2F" w:rsidRDefault="009A529E" w:rsidP="009A529E">
            <w:pPr>
              <w:contextualSpacing/>
              <w:jc w:val="both"/>
              <w:rPr>
                <w:sz w:val="20"/>
                <w:szCs w:val="20"/>
              </w:rPr>
            </w:pPr>
            <w:r w:rsidRPr="002E1F2F">
              <w:rPr>
                <w:sz w:val="20"/>
                <w:szCs w:val="20"/>
              </w:rPr>
              <w:t xml:space="preserve">Определить предельную стоимость работ не более </w:t>
            </w:r>
            <w:r w:rsidR="00A666B8">
              <w:rPr>
                <w:sz w:val="20"/>
                <w:szCs w:val="20"/>
              </w:rPr>
              <w:t>15.000.000</w:t>
            </w:r>
            <w:r w:rsidRPr="002E1F2F">
              <w:rPr>
                <w:sz w:val="20"/>
                <w:szCs w:val="20"/>
              </w:rPr>
              <w:t xml:space="preserve"> руб. </w:t>
            </w:r>
          </w:p>
          <w:p w14:paraId="7A448688" w14:textId="3A633829" w:rsidR="009A529E" w:rsidRPr="002E1F2F" w:rsidRDefault="009A529E" w:rsidP="009A529E">
            <w:pPr>
              <w:contextualSpacing/>
              <w:jc w:val="both"/>
              <w:rPr>
                <w:sz w:val="20"/>
                <w:szCs w:val="20"/>
              </w:rPr>
            </w:pPr>
            <w:r w:rsidRPr="002E1F2F">
              <w:rPr>
                <w:sz w:val="20"/>
                <w:szCs w:val="20"/>
              </w:rPr>
              <w:t xml:space="preserve">Источником финансирования определить денежные средства, накопленные собственниками помещений на специальном счете многоквартирного дома по адресу: г. Екатеринбург, ул. Союзная, д. 8 </w:t>
            </w:r>
            <w:r w:rsidR="00403A56">
              <w:rPr>
                <w:sz w:val="20"/>
                <w:szCs w:val="20"/>
              </w:rPr>
              <w:t>(р/с 40604810316540001183).</w:t>
            </w:r>
          </w:p>
          <w:p w14:paraId="31E9FD41" w14:textId="221EA0D2" w:rsidR="009A529E" w:rsidRPr="002E1F2F" w:rsidRDefault="009A529E" w:rsidP="009A529E">
            <w:pPr>
              <w:contextualSpacing/>
              <w:jc w:val="both"/>
              <w:rPr>
                <w:sz w:val="20"/>
                <w:szCs w:val="20"/>
              </w:rPr>
            </w:pPr>
            <w:r w:rsidRPr="002E1F2F">
              <w:rPr>
                <w:sz w:val="20"/>
                <w:szCs w:val="20"/>
              </w:rPr>
              <w:t xml:space="preserve">Работы по капитальному ремонту провести в срок до </w:t>
            </w:r>
            <w:r w:rsidR="0098329A">
              <w:rPr>
                <w:sz w:val="20"/>
                <w:szCs w:val="20"/>
              </w:rPr>
              <w:t>30 июня</w:t>
            </w:r>
            <w:r w:rsidR="0012714F">
              <w:rPr>
                <w:sz w:val="20"/>
                <w:szCs w:val="20"/>
              </w:rPr>
              <w:t xml:space="preserve"> 2027</w:t>
            </w:r>
            <w:r w:rsidRPr="002E1F2F">
              <w:rPr>
                <w:sz w:val="20"/>
                <w:szCs w:val="20"/>
              </w:rPr>
              <w:t xml:space="preserve"> г.</w:t>
            </w:r>
          </w:p>
          <w:p w14:paraId="6BD1AB07" w14:textId="42E0E46B" w:rsidR="009A529E" w:rsidRPr="002E1F2F" w:rsidRDefault="009A529E" w:rsidP="009A529E">
            <w:pPr>
              <w:contextualSpacing/>
              <w:jc w:val="both"/>
              <w:rPr>
                <w:sz w:val="20"/>
                <w:szCs w:val="20"/>
              </w:rPr>
            </w:pPr>
            <w:r w:rsidRPr="002E1F2F">
              <w:rPr>
                <w:sz w:val="20"/>
                <w:szCs w:val="20"/>
              </w:rPr>
              <w:t xml:space="preserve">Принять решение </w:t>
            </w:r>
            <w:r w:rsidR="003049A7" w:rsidRPr="002E1F2F">
              <w:rPr>
                <w:sz w:val="20"/>
                <w:szCs w:val="20"/>
              </w:rPr>
              <w:t>о</w:t>
            </w:r>
            <w:r w:rsidRPr="002E1F2F">
              <w:rPr>
                <w:sz w:val="20"/>
                <w:szCs w:val="20"/>
              </w:rPr>
              <w:t xml:space="preserve"> проведени</w:t>
            </w:r>
            <w:r w:rsidR="003049A7" w:rsidRPr="002E1F2F">
              <w:rPr>
                <w:sz w:val="20"/>
                <w:szCs w:val="20"/>
              </w:rPr>
              <w:t xml:space="preserve">и </w:t>
            </w:r>
            <w:r w:rsidRPr="002E1F2F">
              <w:rPr>
                <w:sz w:val="20"/>
                <w:szCs w:val="20"/>
              </w:rPr>
              <w:t xml:space="preserve">строительного контроля </w:t>
            </w:r>
            <w:r w:rsidR="003049A7" w:rsidRPr="002E1F2F">
              <w:rPr>
                <w:sz w:val="20"/>
                <w:szCs w:val="20"/>
              </w:rPr>
              <w:t>специализированной подрядной организацией, являющейся членом саморегулируемой организации.</w:t>
            </w:r>
            <w:r w:rsidRPr="002E1F2F">
              <w:rPr>
                <w:sz w:val="20"/>
                <w:szCs w:val="20"/>
              </w:rPr>
              <w:t xml:space="preserve"> </w:t>
            </w:r>
          </w:p>
          <w:p w14:paraId="197BAE96" w14:textId="2E88A42A" w:rsidR="009A529E" w:rsidRPr="002E1F2F" w:rsidRDefault="009A529E" w:rsidP="009A529E">
            <w:pPr>
              <w:contextualSpacing/>
              <w:jc w:val="both"/>
              <w:rPr>
                <w:sz w:val="20"/>
                <w:szCs w:val="20"/>
              </w:rPr>
            </w:pPr>
            <w:r w:rsidRPr="002E1F2F">
              <w:rPr>
                <w:sz w:val="20"/>
                <w:szCs w:val="20"/>
              </w:rPr>
              <w:t>Наделить ООО «УЖК «Адом» от имени всех собственников помещений в многоквартирном доме полномочиями на заключение договора на выполнение работ</w:t>
            </w:r>
            <w:r w:rsidR="003049A7" w:rsidRPr="002E1F2F">
              <w:rPr>
                <w:sz w:val="20"/>
                <w:szCs w:val="20"/>
              </w:rPr>
              <w:t xml:space="preserve"> и оказание услуг</w:t>
            </w:r>
            <w:r w:rsidRPr="002E1F2F">
              <w:rPr>
                <w:sz w:val="20"/>
                <w:szCs w:val="20"/>
              </w:rPr>
              <w:t>, на приемку выполненных работ</w:t>
            </w:r>
            <w:r w:rsidR="003049A7" w:rsidRPr="002E1F2F">
              <w:rPr>
                <w:sz w:val="20"/>
                <w:szCs w:val="20"/>
              </w:rPr>
              <w:t xml:space="preserve"> и оказанных услуг</w:t>
            </w:r>
            <w:r w:rsidRPr="002E1F2F">
              <w:rPr>
                <w:sz w:val="20"/>
                <w:szCs w:val="20"/>
              </w:rPr>
              <w:t>, в том числе подписание акта выполненных работ</w:t>
            </w:r>
            <w:r w:rsidR="003049A7" w:rsidRPr="002E1F2F">
              <w:rPr>
                <w:sz w:val="20"/>
                <w:szCs w:val="20"/>
              </w:rPr>
              <w:t xml:space="preserve"> и оказанных услуг</w:t>
            </w:r>
            <w:r w:rsidRPr="002E1F2F">
              <w:rPr>
                <w:sz w:val="20"/>
                <w:szCs w:val="20"/>
              </w:rPr>
              <w:t xml:space="preserve">.                                                                                   </w:t>
            </w:r>
          </w:p>
        </w:tc>
        <w:tc>
          <w:tcPr>
            <w:tcW w:w="803" w:type="dxa"/>
          </w:tcPr>
          <w:p w14:paraId="38E56086" w14:textId="77777777" w:rsidR="009A529E" w:rsidRPr="002E1F2F" w:rsidRDefault="009A529E" w:rsidP="009A529E">
            <w:pPr>
              <w:jc w:val="both"/>
              <w:rPr>
                <w:sz w:val="20"/>
                <w:szCs w:val="20"/>
              </w:rPr>
            </w:pPr>
          </w:p>
        </w:tc>
        <w:tc>
          <w:tcPr>
            <w:tcW w:w="803" w:type="dxa"/>
          </w:tcPr>
          <w:p w14:paraId="52B4B8B7" w14:textId="77777777" w:rsidR="009A529E" w:rsidRPr="002E1F2F" w:rsidRDefault="009A529E" w:rsidP="009A529E">
            <w:pPr>
              <w:jc w:val="both"/>
              <w:rPr>
                <w:sz w:val="20"/>
                <w:szCs w:val="20"/>
              </w:rPr>
            </w:pPr>
          </w:p>
        </w:tc>
        <w:tc>
          <w:tcPr>
            <w:tcW w:w="803" w:type="dxa"/>
          </w:tcPr>
          <w:p w14:paraId="7A1F1B9E" w14:textId="77777777" w:rsidR="009A529E" w:rsidRPr="002E1F2F" w:rsidRDefault="009A529E" w:rsidP="009A529E">
            <w:pPr>
              <w:jc w:val="both"/>
              <w:rPr>
                <w:sz w:val="20"/>
                <w:szCs w:val="20"/>
              </w:rPr>
            </w:pPr>
          </w:p>
        </w:tc>
      </w:tr>
    </w:tbl>
    <w:p w14:paraId="4ED568A9" w14:textId="77777777" w:rsidR="00E75DE8" w:rsidRPr="00E75DE8" w:rsidRDefault="00E75DE8">
      <w:pPr>
        <w:rPr>
          <w:sz w:val="48"/>
          <w:szCs w:val="14"/>
        </w:rPr>
      </w:pPr>
      <w:r>
        <w:lastRenderedPageBreak/>
        <w:br w:type="page"/>
      </w:r>
    </w:p>
    <w:tbl>
      <w:tblPr>
        <w:tblStyle w:val="af3"/>
        <w:tblW w:w="10915" w:type="dxa"/>
        <w:tblInd w:w="-147" w:type="dxa"/>
        <w:tblLayout w:type="fixed"/>
        <w:tblLook w:val="04A0" w:firstRow="1" w:lastRow="0" w:firstColumn="1" w:lastColumn="0" w:noHBand="0" w:noVBand="1"/>
      </w:tblPr>
      <w:tblGrid>
        <w:gridCol w:w="426"/>
        <w:gridCol w:w="8080"/>
        <w:gridCol w:w="803"/>
        <w:gridCol w:w="803"/>
        <w:gridCol w:w="803"/>
      </w:tblGrid>
      <w:tr w:rsidR="002E1F2F" w:rsidRPr="002E1F2F" w14:paraId="3EB149AB" w14:textId="77777777" w:rsidTr="008C7200">
        <w:trPr>
          <w:trHeight w:val="392"/>
        </w:trPr>
        <w:tc>
          <w:tcPr>
            <w:tcW w:w="426" w:type="dxa"/>
          </w:tcPr>
          <w:p w14:paraId="336DDF5C" w14:textId="22DE8D09" w:rsidR="002E1F2F" w:rsidRPr="002E1F2F" w:rsidRDefault="00E75DE8" w:rsidP="009A529E">
            <w:pPr>
              <w:pStyle w:val="af4"/>
              <w:numPr>
                <w:ilvl w:val="0"/>
                <w:numId w:val="1"/>
              </w:numPr>
              <w:ind w:left="0" w:firstLine="0"/>
              <w:jc w:val="both"/>
              <w:rPr>
                <w:sz w:val="20"/>
                <w:szCs w:val="20"/>
              </w:rPr>
            </w:pPr>
            <w:r>
              <w:lastRenderedPageBreak/>
              <w:br w:type="page"/>
            </w:r>
            <w:r>
              <w:br w:type="page"/>
            </w:r>
            <w:r>
              <w:br w:type="page"/>
            </w:r>
          </w:p>
        </w:tc>
        <w:tc>
          <w:tcPr>
            <w:tcW w:w="8080" w:type="dxa"/>
          </w:tcPr>
          <w:p w14:paraId="0993E96B" w14:textId="1D53F9A9" w:rsidR="002E1F2F" w:rsidRPr="002E1F2F" w:rsidRDefault="002E1F2F" w:rsidP="002E1F2F">
            <w:pPr>
              <w:spacing w:after="120"/>
              <w:jc w:val="both"/>
              <w:rPr>
                <w:sz w:val="20"/>
                <w:szCs w:val="20"/>
              </w:rPr>
            </w:pPr>
            <w:r w:rsidRPr="002E1F2F">
              <w:rPr>
                <w:sz w:val="20"/>
                <w:szCs w:val="20"/>
              </w:rPr>
              <w:t xml:space="preserve">Провести капитальный ремонт лифтового оборудования в составе: замена основных тяговых канатов лифтов (подъезды № </w:t>
            </w:r>
            <w:r w:rsidR="00875B1C">
              <w:rPr>
                <w:sz w:val="20"/>
                <w:szCs w:val="20"/>
              </w:rPr>
              <w:t>4</w:t>
            </w:r>
            <w:r w:rsidRPr="002E1F2F">
              <w:rPr>
                <w:sz w:val="20"/>
                <w:szCs w:val="20"/>
              </w:rPr>
              <w:t xml:space="preserve">). </w:t>
            </w:r>
          </w:p>
          <w:p w14:paraId="0A6E50B7" w14:textId="77777777" w:rsidR="002E1F2F" w:rsidRPr="002E1F2F" w:rsidRDefault="002E1F2F" w:rsidP="002E1F2F">
            <w:pPr>
              <w:spacing w:after="120"/>
              <w:jc w:val="both"/>
              <w:rPr>
                <w:sz w:val="20"/>
                <w:szCs w:val="20"/>
              </w:rPr>
            </w:pPr>
            <w:r w:rsidRPr="002E1F2F">
              <w:rPr>
                <w:sz w:val="20"/>
                <w:szCs w:val="20"/>
              </w:rPr>
              <w:t xml:space="preserve">Принять решение об отказе от проведения строительного контроля в процессе проведения капитального ремонта общего имущества в многоквартирном доме уполномоченным органом. Строительный контроль осуществляет уполномоченное лицо ООО «УЖК «Адом». </w:t>
            </w:r>
          </w:p>
          <w:p w14:paraId="451B41B7" w14:textId="087AF78D" w:rsidR="002E1F2F" w:rsidRPr="002E1F2F" w:rsidRDefault="002E1F2F" w:rsidP="002E1F2F">
            <w:pPr>
              <w:spacing w:after="120"/>
              <w:jc w:val="both"/>
              <w:rPr>
                <w:sz w:val="20"/>
                <w:szCs w:val="20"/>
              </w:rPr>
            </w:pPr>
            <w:r w:rsidRPr="002E1F2F">
              <w:rPr>
                <w:sz w:val="20"/>
                <w:szCs w:val="20"/>
              </w:rPr>
              <w:t xml:space="preserve">Определить предельную стоимость работ не более </w:t>
            </w:r>
            <w:r w:rsidR="00226001">
              <w:rPr>
                <w:sz w:val="20"/>
                <w:szCs w:val="20"/>
              </w:rPr>
              <w:t>250.000</w:t>
            </w:r>
            <w:r w:rsidRPr="002E1F2F">
              <w:rPr>
                <w:sz w:val="20"/>
                <w:szCs w:val="20"/>
              </w:rPr>
              <w:t xml:space="preserve"> руб. </w:t>
            </w:r>
          </w:p>
          <w:p w14:paraId="41B4DD07" w14:textId="2268A5B8" w:rsidR="002E1F2F" w:rsidRPr="002E1F2F" w:rsidRDefault="002E1F2F" w:rsidP="002E1F2F">
            <w:pPr>
              <w:spacing w:after="120"/>
              <w:jc w:val="both"/>
              <w:rPr>
                <w:sz w:val="20"/>
                <w:szCs w:val="20"/>
              </w:rPr>
            </w:pPr>
            <w:r w:rsidRPr="002E1F2F">
              <w:rPr>
                <w:sz w:val="20"/>
                <w:szCs w:val="20"/>
              </w:rPr>
              <w:t>Источником финансирования определить денежные средства, накопленные собственниками помещений на специальном счете многоквартирного дома по адресу: г. Екатеринбург, ул.</w:t>
            </w:r>
            <w:r w:rsidR="006E443F">
              <w:rPr>
                <w:sz w:val="20"/>
                <w:szCs w:val="20"/>
              </w:rPr>
              <w:t xml:space="preserve"> Союзная, д.8</w:t>
            </w:r>
            <w:r w:rsidRPr="002E1F2F">
              <w:rPr>
                <w:sz w:val="20"/>
                <w:szCs w:val="20"/>
              </w:rPr>
              <w:t>.</w:t>
            </w:r>
          </w:p>
          <w:p w14:paraId="52901D53" w14:textId="4581F97F" w:rsidR="002E1F2F" w:rsidRPr="002E1F2F" w:rsidRDefault="002E1F2F" w:rsidP="002E1F2F">
            <w:pPr>
              <w:spacing w:after="120"/>
              <w:jc w:val="both"/>
              <w:rPr>
                <w:sz w:val="20"/>
                <w:szCs w:val="20"/>
              </w:rPr>
            </w:pPr>
            <w:r w:rsidRPr="002E1F2F">
              <w:rPr>
                <w:sz w:val="20"/>
                <w:szCs w:val="20"/>
              </w:rPr>
              <w:t xml:space="preserve">Работы по капитальному ремонту провести в срок до 31 </w:t>
            </w:r>
            <w:r w:rsidR="00226001">
              <w:rPr>
                <w:sz w:val="20"/>
                <w:szCs w:val="20"/>
              </w:rPr>
              <w:t>октября</w:t>
            </w:r>
            <w:r w:rsidRPr="002E1F2F">
              <w:rPr>
                <w:sz w:val="20"/>
                <w:szCs w:val="20"/>
              </w:rPr>
              <w:t xml:space="preserve"> 2026 г.</w:t>
            </w:r>
          </w:p>
          <w:p w14:paraId="191EAC4C" w14:textId="7DC1D370" w:rsidR="002E1F2F" w:rsidRPr="002E1F2F" w:rsidRDefault="002E1F2F" w:rsidP="002E1F2F">
            <w:pPr>
              <w:contextualSpacing/>
              <w:jc w:val="both"/>
              <w:rPr>
                <w:sz w:val="20"/>
                <w:szCs w:val="20"/>
                <w:highlight w:val="yellow"/>
              </w:rPr>
            </w:pPr>
            <w:r w:rsidRPr="002E1F2F">
              <w:rPr>
                <w:sz w:val="20"/>
                <w:szCs w:val="20"/>
              </w:rPr>
              <w:t>Наделить ООО «УЖК «Адом» от имени всех собственников помещений в многоквартирном доме полномочиями на заключение договора на выполнение работ, на приемку выполненных работ и подписание акта выполненных работ.</w:t>
            </w:r>
          </w:p>
        </w:tc>
        <w:tc>
          <w:tcPr>
            <w:tcW w:w="803" w:type="dxa"/>
          </w:tcPr>
          <w:p w14:paraId="48C48F9A" w14:textId="77777777" w:rsidR="002E1F2F" w:rsidRPr="002E1F2F" w:rsidRDefault="002E1F2F" w:rsidP="009A529E">
            <w:pPr>
              <w:jc w:val="both"/>
              <w:rPr>
                <w:sz w:val="20"/>
                <w:szCs w:val="20"/>
              </w:rPr>
            </w:pPr>
          </w:p>
        </w:tc>
        <w:tc>
          <w:tcPr>
            <w:tcW w:w="803" w:type="dxa"/>
          </w:tcPr>
          <w:p w14:paraId="37C5DAAE" w14:textId="77777777" w:rsidR="002E1F2F" w:rsidRPr="002E1F2F" w:rsidRDefault="002E1F2F" w:rsidP="009A529E">
            <w:pPr>
              <w:jc w:val="both"/>
              <w:rPr>
                <w:sz w:val="20"/>
                <w:szCs w:val="20"/>
              </w:rPr>
            </w:pPr>
          </w:p>
        </w:tc>
        <w:tc>
          <w:tcPr>
            <w:tcW w:w="803" w:type="dxa"/>
          </w:tcPr>
          <w:p w14:paraId="3C630B32" w14:textId="77777777" w:rsidR="002E1F2F" w:rsidRPr="002E1F2F" w:rsidRDefault="002E1F2F" w:rsidP="009A529E">
            <w:pPr>
              <w:jc w:val="both"/>
              <w:rPr>
                <w:sz w:val="20"/>
                <w:szCs w:val="20"/>
              </w:rPr>
            </w:pPr>
          </w:p>
        </w:tc>
      </w:tr>
      <w:tr w:rsidR="009A529E" w:rsidRPr="002E1F2F" w14:paraId="7FF048BD" w14:textId="77777777" w:rsidTr="008C7200">
        <w:trPr>
          <w:trHeight w:val="392"/>
        </w:trPr>
        <w:tc>
          <w:tcPr>
            <w:tcW w:w="426" w:type="dxa"/>
          </w:tcPr>
          <w:p w14:paraId="52E1F896" w14:textId="70E1C9DB" w:rsidR="009A529E" w:rsidRPr="002E1F2F" w:rsidRDefault="002B4D95" w:rsidP="009A529E">
            <w:pPr>
              <w:pStyle w:val="af4"/>
              <w:numPr>
                <w:ilvl w:val="0"/>
                <w:numId w:val="1"/>
              </w:numPr>
              <w:ind w:left="0" w:firstLine="0"/>
              <w:jc w:val="both"/>
              <w:rPr>
                <w:sz w:val="20"/>
                <w:szCs w:val="20"/>
              </w:rPr>
            </w:pPr>
            <w:r w:rsidRPr="002E1F2F">
              <w:rPr>
                <w:sz w:val="20"/>
                <w:szCs w:val="20"/>
              </w:rPr>
              <w:br w:type="page"/>
            </w:r>
          </w:p>
        </w:tc>
        <w:tc>
          <w:tcPr>
            <w:tcW w:w="8080" w:type="dxa"/>
          </w:tcPr>
          <w:p w14:paraId="50FFBBED" w14:textId="5F5B989B" w:rsidR="009A529E" w:rsidRPr="002E1F2F" w:rsidRDefault="009A529E" w:rsidP="009A529E">
            <w:pPr>
              <w:contextualSpacing/>
              <w:jc w:val="both"/>
              <w:rPr>
                <w:sz w:val="20"/>
                <w:szCs w:val="20"/>
              </w:rPr>
            </w:pPr>
            <w:r w:rsidRPr="002E1F2F">
              <w:rPr>
                <w:sz w:val="20"/>
                <w:szCs w:val="20"/>
              </w:rPr>
              <w:t>Утвердить дополнительную услугу механизированная уборка и вывоз снега с придомовой территории». Утвердить следующий порядок оказания услуги:</w:t>
            </w:r>
          </w:p>
          <w:p w14:paraId="7DD95D0B" w14:textId="77777777" w:rsidR="009A529E" w:rsidRPr="002E1F2F" w:rsidRDefault="009A529E" w:rsidP="009A529E">
            <w:pPr>
              <w:contextualSpacing/>
              <w:jc w:val="both"/>
              <w:rPr>
                <w:sz w:val="20"/>
                <w:szCs w:val="20"/>
              </w:rPr>
            </w:pPr>
            <w:r w:rsidRPr="002E1F2F">
              <w:rPr>
                <w:sz w:val="20"/>
                <w:szCs w:val="20"/>
              </w:rPr>
              <w:t>- услуга оказывается по мере необходимости с учетом погодных условий;</w:t>
            </w:r>
          </w:p>
          <w:p w14:paraId="16D3690F" w14:textId="528CD584" w:rsidR="009A529E" w:rsidRPr="002E1F2F" w:rsidRDefault="009A529E" w:rsidP="009A529E">
            <w:pPr>
              <w:contextualSpacing/>
              <w:jc w:val="both"/>
              <w:rPr>
                <w:sz w:val="20"/>
                <w:szCs w:val="20"/>
              </w:rPr>
            </w:pPr>
            <w:r w:rsidRPr="002E1F2F">
              <w:rPr>
                <w:sz w:val="20"/>
                <w:szCs w:val="20"/>
              </w:rPr>
              <w:t>- стоимость услуги распределяется пропорционально площади жилых и нежилых помещений каждого из трех МКД, согласно стоимости Договора по данной услуге.</w:t>
            </w:r>
          </w:p>
          <w:p w14:paraId="477213E1" w14:textId="21F34E58" w:rsidR="009A529E" w:rsidRDefault="009A529E" w:rsidP="009A529E">
            <w:pPr>
              <w:contextualSpacing/>
              <w:jc w:val="both"/>
              <w:rPr>
                <w:sz w:val="20"/>
                <w:szCs w:val="20"/>
              </w:rPr>
            </w:pPr>
            <w:r w:rsidRPr="002E1F2F">
              <w:rPr>
                <w:sz w:val="20"/>
                <w:szCs w:val="20"/>
              </w:rPr>
              <w:t xml:space="preserve">- стоимость услуги каждого многоквартирного дома определяется исходя из фактических затрат ООО «УЖК «Адом» за очередной месяц и распределяется между собственниками помещений соразмерно доле каждого в праве общей собственности на это имущество (руб. с 1 кв.м.) в месяце, следующим за ее оказанием (ч. 1 ст. 158 ЖК РФ) (с учетом расходов управляющей организации на обслуживание и выполнение договора </w:t>
            </w:r>
            <w:r w:rsidR="00EA236E">
              <w:rPr>
                <w:sz w:val="20"/>
                <w:szCs w:val="20"/>
              </w:rPr>
              <w:t>–</w:t>
            </w:r>
            <w:r w:rsidRPr="002E1F2F">
              <w:rPr>
                <w:sz w:val="20"/>
                <w:szCs w:val="20"/>
              </w:rPr>
              <w:t xml:space="preserve"> </w:t>
            </w:r>
            <w:r w:rsidR="00EA236E" w:rsidRPr="0098329A">
              <w:rPr>
                <w:color w:val="000000" w:themeColor="text1"/>
                <w:sz w:val="20"/>
                <w:szCs w:val="20"/>
              </w:rPr>
              <w:t xml:space="preserve">11,05 </w:t>
            </w:r>
            <w:r w:rsidRPr="0098329A">
              <w:rPr>
                <w:color w:val="000000" w:themeColor="text1"/>
                <w:sz w:val="20"/>
                <w:szCs w:val="20"/>
              </w:rPr>
              <w:t>% (1% налог УСН; 3,</w:t>
            </w:r>
            <w:r w:rsidR="00EA236E" w:rsidRPr="0098329A">
              <w:rPr>
                <w:color w:val="000000" w:themeColor="text1"/>
                <w:sz w:val="20"/>
                <w:szCs w:val="20"/>
              </w:rPr>
              <w:t>55</w:t>
            </w:r>
            <w:r w:rsidRPr="0098329A">
              <w:rPr>
                <w:color w:val="000000" w:themeColor="text1"/>
                <w:sz w:val="20"/>
                <w:szCs w:val="20"/>
              </w:rPr>
              <w:t xml:space="preserve">% комиссионный сбор платежного агента ООО «ЕРЦ»; </w:t>
            </w:r>
            <w:r w:rsidR="00226001" w:rsidRPr="0098329A">
              <w:rPr>
                <w:color w:val="000000" w:themeColor="text1"/>
                <w:sz w:val="20"/>
                <w:szCs w:val="20"/>
              </w:rPr>
              <w:t>1,5</w:t>
            </w:r>
            <w:r w:rsidRPr="0098329A">
              <w:rPr>
                <w:color w:val="000000" w:themeColor="text1"/>
                <w:sz w:val="20"/>
                <w:szCs w:val="20"/>
              </w:rPr>
              <w:t xml:space="preserve">% управленческие </w:t>
            </w:r>
            <w:r w:rsidRPr="002E1F2F">
              <w:rPr>
                <w:sz w:val="20"/>
                <w:szCs w:val="20"/>
              </w:rPr>
              <w:t>расходы ООО «УЖК «Адом»</w:t>
            </w:r>
            <w:r w:rsidR="00226001">
              <w:rPr>
                <w:sz w:val="20"/>
                <w:szCs w:val="20"/>
              </w:rPr>
              <w:t>, 5% НДС</w:t>
            </w:r>
            <w:r w:rsidRPr="002E1F2F">
              <w:rPr>
                <w:sz w:val="20"/>
                <w:szCs w:val="20"/>
              </w:rPr>
              <w:t>).</w:t>
            </w:r>
          </w:p>
          <w:p w14:paraId="48DDBEE5" w14:textId="43372216" w:rsidR="00226001" w:rsidRPr="002E1F2F" w:rsidRDefault="00226001" w:rsidP="009A529E">
            <w:pPr>
              <w:contextualSpacing/>
              <w:jc w:val="both"/>
              <w:rPr>
                <w:sz w:val="20"/>
                <w:szCs w:val="20"/>
              </w:rPr>
            </w:pPr>
            <w:r>
              <w:rPr>
                <w:sz w:val="20"/>
                <w:szCs w:val="20"/>
              </w:rPr>
              <w:t>- стоимость выставляется в платежном поручении отдельной строкой.</w:t>
            </w:r>
          </w:p>
          <w:p w14:paraId="420A6F7A" w14:textId="0AA88B8B" w:rsidR="009A529E" w:rsidRPr="002E1F2F" w:rsidRDefault="009A529E" w:rsidP="009A529E">
            <w:pPr>
              <w:contextualSpacing/>
              <w:jc w:val="both"/>
              <w:rPr>
                <w:sz w:val="20"/>
                <w:szCs w:val="20"/>
              </w:rPr>
            </w:pPr>
            <w:r w:rsidRPr="002E1F2F">
              <w:rPr>
                <w:b/>
                <w:bCs/>
                <w:sz w:val="20"/>
                <w:szCs w:val="20"/>
              </w:rPr>
              <w:t>Решение подлежит выполнению в случае, если оно будет принято совместно на общих собраниях собственников в многоквартирных домах № 34, 36 по ул. Циолковского</w:t>
            </w:r>
          </w:p>
        </w:tc>
        <w:tc>
          <w:tcPr>
            <w:tcW w:w="803" w:type="dxa"/>
          </w:tcPr>
          <w:p w14:paraId="2563851F" w14:textId="77777777" w:rsidR="009A529E" w:rsidRPr="002E1F2F" w:rsidRDefault="009A529E" w:rsidP="009A529E">
            <w:pPr>
              <w:jc w:val="both"/>
              <w:rPr>
                <w:sz w:val="20"/>
                <w:szCs w:val="20"/>
              </w:rPr>
            </w:pPr>
          </w:p>
        </w:tc>
        <w:tc>
          <w:tcPr>
            <w:tcW w:w="803" w:type="dxa"/>
          </w:tcPr>
          <w:p w14:paraId="75F6BC04" w14:textId="77777777" w:rsidR="009A529E" w:rsidRPr="002E1F2F" w:rsidRDefault="009A529E" w:rsidP="009A529E">
            <w:pPr>
              <w:jc w:val="both"/>
              <w:rPr>
                <w:sz w:val="20"/>
                <w:szCs w:val="20"/>
              </w:rPr>
            </w:pPr>
          </w:p>
        </w:tc>
        <w:tc>
          <w:tcPr>
            <w:tcW w:w="803" w:type="dxa"/>
          </w:tcPr>
          <w:p w14:paraId="1597E9C8" w14:textId="77777777" w:rsidR="009A529E" w:rsidRPr="002E1F2F" w:rsidRDefault="009A529E" w:rsidP="009A529E">
            <w:pPr>
              <w:jc w:val="both"/>
              <w:rPr>
                <w:sz w:val="20"/>
                <w:szCs w:val="20"/>
              </w:rPr>
            </w:pPr>
          </w:p>
        </w:tc>
      </w:tr>
      <w:tr w:rsidR="009A529E" w:rsidRPr="002E1F2F" w14:paraId="2C842004" w14:textId="77777777" w:rsidTr="008C7200">
        <w:trPr>
          <w:trHeight w:val="392"/>
        </w:trPr>
        <w:tc>
          <w:tcPr>
            <w:tcW w:w="10915" w:type="dxa"/>
            <w:gridSpan w:val="5"/>
          </w:tcPr>
          <w:p w14:paraId="3DCABA3D" w14:textId="77777777" w:rsidR="009A529E" w:rsidRPr="002E1F2F" w:rsidRDefault="009A529E" w:rsidP="009A529E">
            <w:pPr>
              <w:contextualSpacing/>
              <w:jc w:val="both"/>
              <w:rPr>
                <w:i/>
                <w:iCs/>
                <w:sz w:val="20"/>
                <w:szCs w:val="20"/>
              </w:rPr>
            </w:pPr>
            <w:r w:rsidRPr="002E1F2F">
              <w:rPr>
                <w:i/>
                <w:iCs/>
                <w:sz w:val="20"/>
                <w:szCs w:val="20"/>
              </w:rPr>
              <w:t xml:space="preserve">Поскольку придомовая территория многоквартирных домов № 8 по ул. Союзная и № 34, 36 по ул. Циолковского в г. Екатеринбурге общая, то вопрос об оказании услуг выносится на голосование трех многоквартирных домов. Стоимость услуг распределена между многоквартирными домами пропорционально их площади. </w:t>
            </w:r>
          </w:p>
          <w:p w14:paraId="0303313A" w14:textId="41197D9F" w:rsidR="009A529E" w:rsidRPr="002E1F2F" w:rsidRDefault="009A529E" w:rsidP="009A529E">
            <w:pPr>
              <w:contextualSpacing/>
              <w:jc w:val="both"/>
              <w:rPr>
                <w:i/>
                <w:iCs/>
                <w:sz w:val="20"/>
                <w:szCs w:val="20"/>
              </w:rPr>
            </w:pPr>
            <w:r w:rsidRPr="002E1F2F">
              <w:rPr>
                <w:i/>
                <w:iCs/>
                <w:sz w:val="20"/>
                <w:szCs w:val="20"/>
              </w:rPr>
              <w:t>Данный вопрос вынесен в повестку голосования на общем собрании собственников в связи с изменениями, внесенными Федеральным законом от 06.04.2024 № 67-ФЗ (размещение оператором связи сетей на объектах общего имущества теперь осуществляется без взимания платы).</w:t>
            </w:r>
          </w:p>
        </w:tc>
      </w:tr>
      <w:tr w:rsidR="009A529E" w:rsidRPr="002E1F2F" w14:paraId="3275BCE2" w14:textId="77777777" w:rsidTr="008C7200">
        <w:trPr>
          <w:trHeight w:val="392"/>
        </w:trPr>
        <w:tc>
          <w:tcPr>
            <w:tcW w:w="426" w:type="dxa"/>
          </w:tcPr>
          <w:p w14:paraId="6B2039FF" w14:textId="77777777" w:rsidR="009A529E" w:rsidRPr="002E1F2F" w:rsidRDefault="009A529E" w:rsidP="009A529E">
            <w:pPr>
              <w:pStyle w:val="af4"/>
              <w:numPr>
                <w:ilvl w:val="0"/>
                <w:numId w:val="1"/>
              </w:numPr>
              <w:ind w:left="0" w:firstLine="0"/>
              <w:jc w:val="both"/>
              <w:rPr>
                <w:sz w:val="20"/>
                <w:szCs w:val="20"/>
              </w:rPr>
            </w:pPr>
          </w:p>
        </w:tc>
        <w:tc>
          <w:tcPr>
            <w:tcW w:w="8080" w:type="dxa"/>
          </w:tcPr>
          <w:p w14:paraId="49CF3164" w14:textId="4ED36163" w:rsidR="009A529E" w:rsidRPr="002E1F2F" w:rsidRDefault="009A529E" w:rsidP="009A529E">
            <w:pPr>
              <w:contextualSpacing/>
              <w:jc w:val="both"/>
              <w:rPr>
                <w:sz w:val="20"/>
                <w:szCs w:val="20"/>
              </w:rPr>
            </w:pPr>
            <w:r w:rsidRPr="002E1F2F">
              <w:rPr>
                <w:sz w:val="20"/>
                <w:szCs w:val="20"/>
              </w:rPr>
              <w:t>Принять решение о предоставлении в пользование на безвозмездной основе фасада многоквартирного дома № 8 по ул. Союзная в г. Екатеринбурге для размещения собственниками внешних блоков кондиционеров.</w:t>
            </w:r>
          </w:p>
          <w:p w14:paraId="4E5DCE18" w14:textId="15B4B577" w:rsidR="009A529E" w:rsidRPr="002E1F2F" w:rsidRDefault="009A529E" w:rsidP="009A529E">
            <w:pPr>
              <w:contextualSpacing/>
              <w:jc w:val="both"/>
              <w:rPr>
                <w:sz w:val="20"/>
                <w:szCs w:val="20"/>
              </w:rPr>
            </w:pPr>
            <w:r w:rsidRPr="002E1F2F">
              <w:rPr>
                <w:sz w:val="20"/>
                <w:szCs w:val="20"/>
              </w:rPr>
              <w:t>Технические условия размещения должны соответствовать ГОСТ Р 70093-2022, ГОСТ 34058-2021. Уровень звукового давления и уровень звука должен соответствовать требованиям СанПиН 2.1.3684-21.</w:t>
            </w:r>
          </w:p>
        </w:tc>
        <w:tc>
          <w:tcPr>
            <w:tcW w:w="803" w:type="dxa"/>
          </w:tcPr>
          <w:p w14:paraId="7FB83C44" w14:textId="77777777" w:rsidR="009A529E" w:rsidRPr="002E1F2F" w:rsidRDefault="009A529E" w:rsidP="009A529E">
            <w:pPr>
              <w:jc w:val="both"/>
              <w:rPr>
                <w:sz w:val="20"/>
                <w:szCs w:val="20"/>
              </w:rPr>
            </w:pPr>
          </w:p>
        </w:tc>
        <w:tc>
          <w:tcPr>
            <w:tcW w:w="803" w:type="dxa"/>
          </w:tcPr>
          <w:p w14:paraId="59ECFCD4" w14:textId="77777777" w:rsidR="009A529E" w:rsidRPr="002E1F2F" w:rsidRDefault="009A529E" w:rsidP="009A529E">
            <w:pPr>
              <w:jc w:val="both"/>
              <w:rPr>
                <w:sz w:val="20"/>
                <w:szCs w:val="20"/>
              </w:rPr>
            </w:pPr>
          </w:p>
        </w:tc>
        <w:tc>
          <w:tcPr>
            <w:tcW w:w="803" w:type="dxa"/>
          </w:tcPr>
          <w:p w14:paraId="73AC423B" w14:textId="77777777" w:rsidR="009A529E" w:rsidRPr="002E1F2F" w:rsidRDefault="009A529E" w:rsidP="009A529E">
            <w:pPr>
              <w:jc w:val="both"/>
              <w:rPr>
                <w:sz w:val="20"/>
                <w:szCs w:val="20"/>
              </w:rPr>
            </w:pPr>
          </w:p>
        </w:tc>
      </w:tr>
      <w:tr w:rsidR="009A529E" w:rsidRPr="002E1F2F" w14:paraId="76A56B9E" w14:textId="77777777" w:rsidTr="008C7200">
        <w:trPr>
          <w:trHeight w:val="2099"/>
        </w:trPr>
        <w:tc>
          <w:tcPr>
            <w:tcW w:w="426" w:type="dxa"/>
          </w:tcPr>
          <w:p w14:paraId="4881ACA7" w14:textId="77777777" w:rsidR="009A529E" w:rsidRPr="002E1F2F" w:rsidRDefault="009A529E" w:rsidP="009A529E">
            <w:pPr>
              <w:pStyle w:val="af4"/>
              <w:numPr>
                <w:ilvl w:val="0"/>
                <w:numId w:val="1"/>
              </w:numPr>
              <w:ind w:left="0" w:firstLine="0"/>
              <w:jc w:val="both"/>
              <w:rPr>
                <w:sz w:val="20"/>
                <w:szCs w:val="20"/>
              </w:rPr>
            </w:pPr>
          </w:p>
        </w:tc>
        <w:tc>
          <w:tcPr>
            <w:tcW w:w="8080" w:type="dxa"/>
          </w:tcPr>
          <w:p w14:paraId="1DF477D3" w14:textId="77D41B5A" w:rsidR="009A529E" w:rsidRPr="002E1F2F" w:rsidRDefault="009A529E" w:rsidP="009A529E">
            <w:pPr>
              <w:contextualSpacing/>
              <w:jc w:val="both"/>
              <w:rPr>
                <w:sz w:val="20"/>
                <w:szCs w:val="20"/>
              </w:rPr>
            </w:pPr>
            <w:r w:rsidRPr="002E1F2F">
              <w:rPr>
                <w:sz w:val="20"/>
                <w:szCs w:val="20"/>
              </w:rPr>
              <w:t xml:space="preserve">Принять решение о предоставлении в пользование на возмездной основе общего имущества многоквартирного дома № 8 по ул. Союзная в г. Екатеринбурге для размещения операторами связи оборудования, не предназначенного для оказания услуг связи собственникам и пользователям помещений в многоквартирном доме № 8 по ул. Союзная (транзитные кабели, магистральные узлы, входящие и исходящие сети связи, оборудование базовых станций). </w:t>
            </w:r>
          </w:p>
          <w:p w14:paraId="35AC4058" w14:textId="0A045EC1" w:rsidR="009A529E" w:rsidRPr="002E1F2F" w:rsidRDefault="009A529E" w:rsidP="009A529E">
            <w:pPr>
              <w:contextualSpacing/>
              <w:jc w:val="both"/>
              <w:rPr>
                <w:sz w:val="20"/>
                <w:szCs w:val="20"/>
              </w:rPr>
            </w:pPr>
            <w:r w:rsidRPr="002E1F2F">
              <w:rPr>
                <w:sz w:val="20"/>
                <w:szCs w:val="20"/>
              </w:rPr>
              <w:t>Стоимость пользования определяется актуальными рыночными ценами.</w:t>
            </w:r>
          </w:p>
          <w:p w14:paraId="4B6EF8F5" w14:textId="77777777" w:rsidR="009A529E" w:rsidRPr="002E1F2F" w:rsidRDefault="009A529E" w:rsidP="009A529E">
            <w:pPr>
              <w:contextualSpacing/>
              <w:jc w:val="both"/>
              <w:rPr>
                <w:sz w:val="20"/>
                <w:szCs w:val="20"/>
              </w:rPr>
            </w:pPr>
            <w:r w:rsidRPr="002E1F2F">
              <w:rPr>
                <w:sz w:val="20"/>
                <w:szCs w:val="20"/>
              </w:rPr>
              <w:t>Стоимость пользования общим имуществом подлежит ежегодной индексации на индекс потребительских цен в Российской Федерации на товары и услуги. Индекс потребительских цен определяется в соответствии с официальными данными федерального органа государственной власти, уполномоченного сообщать официальные статистические данные об уровне инфляции за год.</w:t>
            </w:r>
          </w:p>
          <w:p w14:paraId="31C955C4" w14:textId="64E37EFD" w:rsidR="009A529E" w:rsidRPr="002E1F2F" w:rsidRDefault="009A529E" w:rsidP="009A529E">
            <w:pPr>
              <w:contextualSpacing/>
              <w:jc w:val="both"/>
              <w:rPr>
                <w:sz w:val="20"/>
                <w:szCs w:val="20"/>
              </w:rPr>
            </w:pPr>
            <w:r w:rsidRPr="002E1F2F">
              <w:rPr>
                <w:sz w:val="20"/>
                <w:szCs w:val="20"/>
              </w:rPr>
              <w:t>Наделить ООО «УЖК «Адом» от имени собственников полномочиями на заключение договоров об использовании общего имущества, подписание актов, выставление счетов на оплату, ведение претензионной работы, осуществление контроля за использованием общего имущества. Утвердить вознаграждение ООО «УЖК «Адом» за выполнение указанных полномочий в размере 5% процентов от стоимости за один месяц.</w:t>
            </w:r>
          </w:p>
        </w:tc>
        <w:tc>
          <w:tcPr>
            <w:tcW w:w="803" w:type="dxa"/>
          </w:tcPr>
          <w:p w14:paraId="13EC048A" w14:textId="77777777" w:rsidR="009A529E" w:rsidRPr="002E1F2F" w:rsidRDefault="009A529E" w:rsidP="009A529E">
            <w:pPr>
              <w:jc w:val="both"/>
              <w:rPr>
                <w:sz w:val="20"/>
                <w:szCs w:val="20"/>
              </w:rPr>
            </w:pPr>
          </w:p>
        </w:tc>
        <w:tc>
          <w:tcPr>
            <w:tcW w:w="803" w:type="dxa"/>
          </w:tcPr>
          <w:p w14:paraId="6076EEC8" w14:textId="77777777" w:rsidR="009A529E" w:rsidRPr="002E1F2F" w:rsidRDefault="009A529E" w:rsidP="009A529E">
            <w:pPr>
              <w:jc w:val="both"/>
              <w:rPr>
                <w:sz w:val="20"/>
                <w:szCs w:val="20"/>
              </w:rPr>
            </w:pPr>
          </w:p>
        </w:tc>
        <w:tc>
          <w:tcPr>
            <w:tcW w:w="803" w:type="dxa"/>
          </w:tcPr>
          <w:p w14:paraId="4DB367E4" w14:textId="77777777" w:rsidR="009A529E" w:rsidRPr="002E1F2F" w:rsidRDefault="009A529E" w:rsidP="009A529E">
            <w:pPr>
              <w:jc w:val="both"/>
              <w:rPr>
                <w:sz w:val="20"/>
                <w:szCs w:val="20"/>
              </w:rPr>
            </w:pPr>
          </w:p>
        </w:tc>
      </w:tr>
      <w:tr w:rsidR="009A529E" w:rsidRPr="002E1F2F" w14:paraId="4C74F157" w14:textId="77777777" w:rsidTr="008C7200">
        <w:trPr>
          <w:trHeight w:val="1004"/>
        </w:trPr>
        <w:tc>
          <w:tcPr>
            <w:tcW w:w="426" w:type="dxa"/>
          </w:tcPr>
          <w:p w14:paraId="7E2C579A" w14:textId="77777777" w:rsidR="009A529E" w:rsidRPr="002E1F2F" w:rsidRDefault="009A529E" w:rsidP="009A529E">
            <w:pPr>
              <w:pStyle w:val="af4"/>
              <w:numPr>
                <w:ilvl w:val="0"/>
                <w:numId w:val="1"/>
              </w:numPr>
              <w:ind w:left="0" w:firstLine="0"/>
              <w:jc w:val="both"/>
              <w:rPr>
                <w:sz w:val="20"/>
                <w:szCs w:val="20"/>
              </w:rPr>
            </w:pPr>
          </w:p>
        </w:tc>
        <w:tc>
          <w:tcPr>
            <w:tcW w:w="8080" w:type="dxa"/>
          </w:tcPr>
          <w:p w14:paraId="19C608B9" w14:textId="77777777" w:rsidR="009A529E" w:rsidRPr="002E1F2F" w:rsidRDefault="009A529E" w:rsidP="009A529E">
            <w:pPr>
              <w:contextualSpacing/>
              <w:jc w:val="both"/>
              <w:rPr>
                <w:sz w:val="20"/>
                <w:szCs w:val="20"/>
              </w:rPr>
            </w:pPr>
            <w:r w:rsidRPr="002E1F2F">
              <w:rPr>
                <w:sz w:val="20"/>
                <w:szCs w:val="20"/>
              </w:rPr>
              <w:t xml:space="preserve">Демонтировать сети связи, расположенные на объектах общего имущества в многоквартирном доме, которые не были приведены операторами связи в соответствие с техническими требованиями к монтажу сетей связи, установленными Правилами взаимодействия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 утв. Постановлением Правительства от 06.08.2024 № 1055. </w:t>
            </w:r>
          </w:p>
          <w:p w14:paraId="0629A197" w14:textId="5D495EA6" w:rsidR="009A529E" w:rsidRPr="002E1F2F" w:rsidRDefault="009A529E" w:rsidP="009A529E">
            <w:pPr>
              <w:contextualSpacing/>
              <w:jc w:val="both"/>
              <w:rPr>
                <w:sz w:val="20"/>
                <w:szCs w:val="20"/>
              </w:rPr>
            </w:pPr>
            <w:r w:rsidRPr="002E1F2F">
              <w:rPr>
                <w:sz w:val="20"/>
                <w:szCs w:val="20"/>
              </w:rPr>
              <w:t>Демонтировать указанные сети связи до 31.12.2026.</w:t>
            </w:r>
          </w:p>
        </w:tc>
        <w:tc>
          <w:tcPr>
            <w:tcW w:w="803" w:type="dxa"/>
          </w:tcPr>
          <w:p w14:paraId="0628CE0A" w14:textId="77777777" w:rsidR="009A529E" w:rsidRPr="002E1F2F" w:rsidRDefault="009A529E" w:rsidP="009A529E">
            <w:pPr>
              <w:jc w:val="both"/>
              <w:rPr>
                <w:sz w:val="20"/>
                <w:szCs w:val="20"/>
              </w:rPr>
            </w:pPr>
          </w:p>
        </w:tc>
        <w:tc>
          <w:tcPr>
            <w:tcW w:w="803" w:type="dxa"/>
          </w:tcPr>
          <w:p w14:paraId="6675013D" w14:textId="77777777" w:rsidR="009A529E" w:rsidRPr="002E1F2F" w:rsidRDefault="009A529E" w:rsidP="009A529E">
            <w:pPr>
              <w:jc w:val="both"/>
              <w:rPr>
                <w:sz w:val="20"/>
                <w:szCs w:val="20"/>
              </w:rPr>
            </w:pPr>
          </w:p>
        </w:tc>
        <w:tc>
          <w:tcPr>
            <w:tcW w:w="803" w:type="dxa"/>
          </w:tcPr>
          <w:p w14:paraId="31BD766D" w14:textId="77777777" w:rsidR="009A529E" w:rsidRPr="002E1F2F" w:rsidRDefault="009A529E" w:rsidP="009A529E">
            <w:pPr>
              <w:jc w:val="both"/>
              <w:rPr>
                <w:sz w:val="20"/>
                <w:szCs w:val="20"/>
              </w:rPr>
            </w:pPr>
          </w:p>
        </w:tc>
      </w:tr>
    </w:tbl>
    <w:p w14:paraId="5BAD0274" w14:textId="77777777" w:rsidR="00E75DE8" w:rsidRPr="00E75DE8" w:rsidRDefault="00E75DE8">
      <w:pPr>
        <w:rPr>
          <w:sz w:val="48"/>
          <w:szCs w:val="14"/>
        </w:rPr>
      </w:pPr>
      <w:r>
        <w:br w:type="page"/>
      </w:r>
    </w:p>
    <w:tbl>
      <w:tblPr>
        <w:tblStyle w:val="af3"/>
        <w:tblW w:w="10915" w:type="dxa"/>
        <w:tblInd w:w="-147" w:type="dxa"/>
        <w:tblLayout w:type="fixed"/>
        <w:tblLook w:val="04A0" w:firstRow="1" w:lastRow="0" w:firstColumn="1" w:lastColumn="0" w:noHBand="0" w:noVBand="1"/>
      </w:tblPr>
      <w:tblGrid>
        <w:gridCol w:w="426"/>
        <w:gridCol w:w="8080"/>
        <w:gridCol w:w="803"/>
        <w:gridCol w:w="803"/>
        <w:gridCol w:w="803"/>
      </w:tblGrid>
      <w:tr w:rsidR="009A529E" w:rsidRPr="002E1F2F" w14:paraId="0FA7B835" w14:textId="77777777" w:rsidTr="008C7200">
        <w:tc>
          <w:tcPr>
            <w:tcW w:w="426" w:type="dxa"/>
          </w:tcPr>
          <w:p w14:paraId="64F6F47D" w14:textId="702BCEE4" w:rsidR="009A529E" w:rsidRPr="002E1F2F" w:rsidRDefault="00E75DE8" w:rsidP="009A529E">
            <w:pPr>
              <w:pStyle w:val="af4"/>
              <w:numPr>
                <w:ilvl w:val="0"/>
                <w:numId w:val="1"/>
              </w:numPr>
              <w:ind w:left="0" w:firstLine="0"/>
              <w:jc w:val="both"/>
              <w:rPr>
                <w:sz w:val="20"/>
                <w:szCs w:val="20"/>
              </w:rPr>
            </w:pPr>
            <w:r>
              <w:lastRenderedPageBreak/>
              <w:br w:type="page"/>
            </w:r>
          </w:p>
        </w:tc>
        <w:tc>
          <w:tcPr>
            <w:tcW w:w="8080" w:type="dxa"/>
          </w:tcPr>
          <w:p w14:paraId="538D440C" w14:textId="6153D05D" w:rsidR="009A529E" w:rsidRPr="002E1F2F" w:rsidRDefault="009A529E" w:rsidP="009A529E">
            <w:pPr>
              <w:contextualSpacing/>
              <w:jc w:val="both"/>
              <w:rPr>
                <w:sz w:val="20"/>
                <w:szCs w:val="20"/>
              </w:rPr>
            </w:pPr>
            <w:r w:rsidRPr="002E1F2F">
              <w:rPr>
                <w:sz w:val="20"/>
                <w:szCs w:val="20"/>
              </w:rPr>
              <w:t xml:space="preserve">Принять решение о выборе ООО «УЖК «Адом» (ИНН 6671177977) в качестве лица, </w:t>
            </w:r>
            <w:bookmarkStart w:id="0" w:name="_Hlk196127658"/>
            <w:r w:rsidRPr="002E1F2F">
              <w:rPr>
                <w:sz w:val="20"/>
                <w:szCs w:val="20"/>
              </w:rPr>
              <w:t>уполномоченного от имени собственников помещений в многоквартирном доме на использование информационной системы (ГИС ЖКХ) при проведении общего собрания в форме заочного голосования (администратор общего собрания);</w:t>
            </w:r>
            <w:bookmarkEnd w:id="0"/>
          </w:p>
          <w:p w14:paraId="0C074A05" w14:textId="77777777" w:rsidR="009A529E" w:rsidRPr="002E1F2F" w:rsidRDefault="009A529E" w:rsidP="009A529E">
            <w:pPr>
              <w:contextualSpacing/>
              <w:jc w:val="both"/>
              <w:rPr>
                <w:sz w:val="20"/>
                <w:szCs w:val="20"/>
              </w:rPr>
            </w:pPr>
            <w:r w:rsidRPr="002E1F2F">
              <w:rPr>
                <w:sz w:val="20"/>
                <w:szCs w:val="20"/>
              </w:rPr>
              <w:t xml:space="preserve">Принять решение об установлении продолжительности голосования по вопросам повестки дня </w:t>
            </w:r>
            <w:bookmarkStart w:id="1" w:name="_Hlk196127731"/>
            <w:r w:rsidRPr="002E1F2F">
              <w:rPr>
                <w:sz w:val="20"/>
                <w:szCs w:val="20"/>
              </w:rPr>
              <w:t xml:space="preserve">общего собрания собственников помещений в многоквартирном доме в форме заочного голосования с использованием системы </w:t>
            </w:r>
            <w:bookmarkEnd w:id="1"/>
            <w:r w:rsidRPr="002E1F2F">
              <w:rPr>
                <w:sz w:val="20"/>
                <w:szCs w:val="20"/>
              </w:rPr>
              <w:t>– не менее чем 7 (семь) дней и не более 60 (шестьдесят) дней с даты и времени начала собрания. В случае внесения изменений в законодательство РФ, регулирующие срок продолжительности голосования по вопросам повестки-применяется наиболее продолжительный срок голосования.</w:t>
            </w:r>
          </w:p>
          <w:p w14:paraId="6D786E80" w14:textId="3BD65C6A" w:rsidR="009A529E" w:rsidRPr="002E1F2F" w:rsidRDefault="009A529E" w:rsidP="009A529E">
            <w:pPr>
              <w:contextualSpacing/>
              <w:jc w:val="both"/>
              <w:rPr>
                <w:sz w:val="20"/>
                <w:szCs w:val="20"/>
              </w:rPr>
            </w:pPr>
            <w:r w:rsidRPr="002E1F2F">
              <w:rPr>
                <w:sz w:val="20"/>
                <w:szCs w:val="20"/>
              </w:rPr>
              <w:t xml:space="preserve">Утвердить порядок </w:t>
            </w:r>
            <w:bookmarkStart w:id="2" w:name="_Hlk196127753"/>
            <w:r w:rsidRPr="002E1F2F">
              <w:rPr>
                <w:sz w:val="20"/>
                <w:szCs w:val="20"/>
              </w:rPr>
              <w:t xml:space="preserve">приема администратором общего собрания сообщений о проведении общего собрания собственников </w:t>
            </w:r>
            <w:bookmarkEnd w:id="2"/>
            <w:r w:rsidRPr="002E1F2F">
              <w:rPr>
                <w:sz w:val="20"/>
                <w:szCs w:val="20"/>
              </w:rPr>
              <w:t>помещений в многоквартирном доме в электронном форме путем направления соответствующего сообщения администратору общего собрания посредством информационной системы.</w:t>
            </w:r>
          </w:p>
          <w:p w14:paraId="2B821E5D" w14:textId="36F44116" w:rsidR="009A529E" w:rsidRPr="002E1F2F" w:rsidRDefault="009A529E" w:rsidP="009A529E">
            <w:pPr>
              <w:contextualSpacing/>
              <w:jc w:val="both"/>
              <w:rPr>
                <w:sz w:val="20"/>
                <w:szCs w:val="20"/>
              </w:rPr>
            </w:pPr>
            <w:r w:rsidRPr="002E1F2F">
              <w:rPr>
                <w:sz w:val="20"/>
                <w:szCs w:val="20"/>
              </w:rPr>
              <w:t xml:space="preserve">Утвердить порядок приема администратором общего собрания </w:t>
            </w:r>
            <w:bookmarkStart w:id="3" w:name="_Hlk196127805"/>
            <w:r w:rsidRPr="002E1F2F">
              <w:rPr>
                <w:sz w:val="20"/>
                <w:szCs w:val="20"/>
              </w:rPr>
              <w:t xml:space="preserve">решений собственников помещений </w:t>
            </w:r>
            <w:bookmarkEnd w:id="3"/>
            <w:r w:rsidRPr="002E1F2F">
              <w:rPr>
                <w:sz w:val="20"/>
                <w:szCs w:val="20"/>
              </w:rPr>
              <w:t>в многоквартирном доме, оформленных в письменной форме, по вопросам, поставленным на голосование, путем передачи решения лично или через представителя по адресу, указанному в сообщении о проведении собрания, либо направления решения через почтовую организацию заказным письмом с описью вложения по адресу регистрации администратора общего собрания.</w:t>
            </w:r>
          </w:p>
          <w:p w14:paraId="710E3F9E" w14:textId="7F41E448" w:rsidR="009A529E" w:rsidRPr="002E1F2F" w:rsidRDefault="009A529E" w:rsidP="009A529E">
            <w:pPr>
              <w:contextualSpacing/>
              <w:jc w:val="both"/>
              <w:rPr>
                <w:sz w:val="20"/>
                <w:szCs w:val="20"/>
              </w:rPr>
            </w:pPr>
            <w:r w:rsidRPr="002E1F2F">
              <w:rPr>
                <w:sz w:val="20"/>
                <w:szCs w:val="20"/>
              </w:rPr>
              <w:t xml:space="preserve">Утвердить </w:t>
            </w:r>
            <w:bookmarkStart w:id="4" w:name="_Hlk196127909"/>
            <w:r w:rsidRPr="002E1F2F">
              <w:rPr>
                <w:sz w:val="20"/>
                <w:szCs w:val="20"/>
              </w:rPr>
              <w:t xml:space="preserve">порядок направления инициатором общего собрания собственникам, не зарегистрированными в системе, решений </w:t>
            </w:r>
            <w:bookmarkEnd w:id="4"/>
            <w:r w:rsidRPr="002E1F2F">
              <w:rPr>
                <w:sz w:val="20"/>
                <w:szCs w:val="20"/>
              </w:rPr>
              <w:t>для голосования путем размещения решений в почтовых ящиках собственников, расположенные в холлах первых этажей подъездов многоквартирного дома.</w:t>
            </w:r>
          </w:p>
        </w:tc>
        <w:tc>
          <w:tcPr>
            <w:tcW w:w="803" w:type="dxa"/>
          </w:tcPr>
          <w:p w14:paraId="4AAB72EE" w14:textId="77777777" w:rsidR="009A529E" w:rsidRPr="002E1F2F" w:rsidRDefault="009A529E" w:rsidP="009A529E">
            <w:pPr>
              <w:jc w:val="both"/>
              <w:rPr>
                <w:sz w:val="20"/>
                <w:szCs w:val="20"/>
              </w:rPr>
            </w:pPr>
          </w:p>
        </w:tc>
        <w:tc>
          <w:tcPr>
            <w:tcW w:w="803" w:type="dxa"/>
          </w:tcPr>
          <w:p w14:paraId="2E64E8E8" w14:textId="77777777" w:rsidR="009A529E" w:rsidRPr="002E1F2F" w:rsidRDefault="009A529E" w:rsidP="009A529E">
            <w:pPr>
              <w:jc w:val="both"/>
              <w:rPr>
                <w:sz w:val="20"/>
                <w:szCs w:val="20"/>
              </w:rPr>
            </w:pPr>
          </w:p>
        </w:tc>
        <w:tc>
          <w:tcPr>
            <w:tcW w:w="803" w:type="dxa"/>
          </w:tcPr>
          <w:p w14:paraId="7047DAF4" w14:textId="77777777" w:rsidR="009A529E" w:rsidRPr="002E1F2F" w:rsidRDefault="009A529E" w:rsidP="009A529E">
            <w:pPr>
              <w:jc w:val="both"/>
              <w:rPr>
                <w:sz w:val="20"/>
                <w:szCs w:val="20"/>
              </w:rPr>
            </w:pPr>
          </w:p>
        </w:tc>
      </w:tr>
      <w:tr w:rsidR="009A529E" w:rsidRPr="002E1F2F" w14:paraId="192D0048" w14:textId="77777777" w:rsidTr="00A34328">
        <w:trPr>
          <w:trHeight w:val="70"/>
        </w:trPr>
        <w:tc>
          <w:tcPr>
            <w:tcW w:w="10915" w:type="dxa"/>
            <w:gridSpan w:val="5"/>
          </w:tcPr>
          <w:p w14:paraId="229715D3" w14:textId="12600869" w:rsidR="009A529E" w:rsidRPr="002E1F2F" w:rsidRDefault="009A529E" w:rsidP="009A529E">
            <w:pPr>
              <w:contextualSpacing/>
              <w:rPr>
                <w:i/>
                <w:iCs/>
                <w:sz w:val="20"/>
                <w:szCs w:val="20"/>
              </w:rPr>
            </w:pPr>
            <w:r w:rsidRPr="002E1F2F">
              <w:rPr>
                <w:i/>
                <w:iCs/>
                <w:sz w:val="20"/>
                <w:szCs w:val="20"/>
              </w:rPr>
              <w:t>Обращаем внимание, что в случае принятия собственниками положительного решения по данному вопросу сохраняется возможность проведения очно-заочных собраний.</w:t>
            </w:r>
          </w:p>
        </w:tc>
      </w:tr>
    </w:tbl>
    <w:p w14:paraId="59FA8957" w14:textId="484C002D" w:rsidR="00D72DAC" w:rsidRPr="002E1F2F" w:rsidRDefault="00D72DAC" w:rsidP="00C7258F">
      <w:pPr>
        <w:jc w:val="both"/>
        <w:rPr>
          <w:i/>
          <w:iCs/>
          <w:sz w:val="20"/>
          <w:szCs w:val="20"/>
        </w:rPr>
      </w:pPr>
    </w:p>
    <w:p w14:paraId="2418AF13" w14:textId="77777777" w:rsidR="00400F4C" w:rsidRPr="002E1F2F" w:rsidRDefault="00400F4C" w:rsidP="00D43DB4">
      <w:pPr>
        <w:rPr>
          <w:sz w:val="20"/>
          <w:szCs w:val="20"/>
        </w:rPr>
      </w:pPr>
    </w:p>
    <w:p w14:paraId="64310EF7" w14:textId="1AE3DE72" w:rsidR="00400F4C" w:rsidRPr="002E1F2F" w:rsidRDefault="00400F4C" w:rsidP="00D43DB4">
      <w:pPr>
        <w:rPr>
          <w:sz w:val="20"/>
          <w:szCs w:val="20"/>
        </w:rPr>
      </w:pPr>
      <w:r w:rsidRPr="002E1F2F">
        <w:rPr>
          <w:b/>
          <w:bCs/>
          <w:sz w:val="20"/>
          <w:szCs w:val="20"/>
        </w:rPr>
        <w:t>Собственник ______________________________________ подпись</w:t>
      </w:r>
      <w:r w:rsidRPr="002E1F2F">
        <w:rPr>
          <w:sz w:val="20"/>
          <w:szCs w:val="20"/>
        </w:rPr>
        <w:t xml:space="preserve"> _____________</w:t>
      </w:r>
      <w:r w:rsidR="00CB4EAA" w:rsidRPr="002E1F2F">
        <w:rPr>
          <w:sz w:val="20"/>
          <w:szCs w:val="20"/>
        </w:rPr>
        <w:t xml:space="preserve"> </w:t>
      </w:r>
      <w:r w:rsidR="00CB4EAA" w:rsidRPr="002E1F2F">
        <w:rPr>
          <w:b/>
          <w:bCs/>
          <w:sz w:val="20"/>
          <w:szCs w:val="20"/>
        </w:rPr>
        <w:t xml:space="preserve">дата </w:t>
      </w:r>
      <w:r w:rsidR="00CB4EAA" w:rsidRPr="002E1F2F">
        <w:rPr>
          <w:sz w:val="20"/>
          <w:szCs w:val="20"/>
        </w:rPr>
        <w:t>«____» _____________ 202</w:t>
      </w:r>
      <w:r w:rsidR="004B0FB9">
        <w:rPr>
          <w:sz w:val="20"/>
          <w:szCs w:val="20"/>
        </w:rPr>
        <w:t>6</w:t>
      </w:r>
      <w:r w:rsidR="003671D7" w:rsidRPr="002E1F2F">
        <w:rPr>
          <w:sz w:val="20"/>
          <w:szCs w:val="20"/>
        </w:rPr>
        <w:t xml:space="preserve"> </w:t>
      </w:r>
      <w:r w:rsidR="00CB4EAA" w:rsidRPr="002E1F2F">
        <w:rPr>
          <w:sz w:val="20"/>
          <w:szCs w:val="20"/>
        </w:rPr>
        <w:t>г.</w:t>
      </w:r>
    </w:p>
    <w:p w14:paraId="45FDCDCB" w14:textId="382F39DF" w:rsidR="00CB4EAA" w:rsidRPr="004B0FB9" w:rsidRDefault="00CB4EAA" w:rsidP="003C2465">
      <w:pPr>
        <w:ind w:left="851"/>
        <w:rPr>
          <w:sz w:val="16"/>
          <w:szCs w:val="16"/>
        </w:rPr>
      </w:pPr>
      <w:r w:rsidRPr="004B0FB9">
        <w:rPr>
          <w:sz w:val="16"/>
          <w:szCs w:val="16"/>
        </w:rPr>
        <w:t xml:space="preserve">                                 </w:t>
      </w:r>
      <w:r w:rsidR="004B0FB9">
        <w:rPr>
          <w:sz w:val="16"/>
          <w:szCs w:val="16"/>
        </w:rPr>
        <w:t xml:space="preserve">              </w:t>
      </w:r>
      <w:r w:rsidRPr="004B0FB9">
        <w:rPr>
          <w:sz w:val="16"/>
          <w:szCs w:val="16"/>
        </w:rPr>
        <w:t>(Ф.И.О.)</w:t>
      </w:r>
    </w:p>
    <w:p w14:paraId="29BE78A7" w14:textId="02D41596" w:rsidR="00C56428" w:rsidRPr="002E1F2F" w:rsidRDefault="00C56428" w:rsidP="00D43DB4">
      <w:pPr>
        <w:rPr>
          <w:sz w:val="20"/>
          <w:szCs w:val="20"/>
        </w:rPr>
      </w:pPr>
      <w:r w:rsidRPr="002E1F2F">
        <w:rPr>
          <w:sz w:val="20"/>
          <w:szCs w:val="20"/>
        </w:rPr>
        <w:t xml:space="preserve">  </w:t>
      </w:r>
    </w:p>
    <w:p w14:paraId="25C9BBFD" w14:textId="77777777" w:rsidR="00C56428" w:rsidRPr="002E1F2F" w:rsidRDefault="00C56428" w:rsidP="00D43DB4">
      <w:pPr>
        <w:rPr>
          <w:sz w:val="20"/>
          <w:szCs w:val="20"/>
        </w:rPr>
      </w:pPr>
    </w:p>
    <w:p w14:paraId="1FACBEB9" w14:textId="486E7473" w:rsidR="00C56428" w:rsidRPr="002E1F2F" w:rsidRDefault="00A32E9D" w:rsidP="00A32E9D">
      <w:pPr>
        <w:jc w:val="center"/>
        <w:rPr>
          <w:sz w:val="20"/>
          <w:szCs w:val="20"/>
        </w:rPr>
      </w:pPr>
      <w:r w:rsidRPr="002E1F2F">
        <w:rPr>
          <w:b/>
          <w:bCs/>
          <w:sz w:val="20"/>
          <w:szCs w:val="20"/>
        </w:rPr>
        <w:t>Информация по заполнению бюллетеня голосования</w:t>
      </w:r>
      <w:r w:rsidRPr="002E1F2F">
        <w:rPr>
          <w:sz w:val="20"/>
          <w:szCs w:val="20"/>
        </w:rPr>
        <w:t>:</w:t>
      </w:r>
    </w:p>
    <w:p w14:paraId="4AAFEAD0" w14:textId="1DEE9C64" w:rsidR="00A32E9D" w:rsidRPr="002E1F2F" w:rsidRDefault="00A32E9D" w:rsidP="004A52E0">
      <w:pPr>
        <w:jc w:val="both"/>
        <w:rPr>
          <w:sz w:val="20"/>
          <w:szCs w:val="20"/>
        </w:rPr>
      </w:pPr>
      <w:r w:rsidRPr="002E1F2F">
        <w:rPr>
          <w:sz w:val="20"/>
          <w:szCs w:val="20"/>
        </w:rPr>
        <w:t>Бюллетень голосования (решение собственника) – это официальный документ, который выражает волеизъявление конкретного собственника и должен быть оформлен соответствующем образом.</w:t>
      </w:r>
    </w:p>
    <w:p w14:paraId="215375FF" w14:textId="3569CE37" w:rsidR="00A32E9D" w:rsidRPr="002E1F2F" w:rsidRDefault="00F21DB8" w:rsidP="004A52E0">
      <w:pPr>
        <w:jc w:val="both"/>
        <w:rPr>
          <w:b/>
          <w:bCs/>
          <w:sz w:val="20"/>
          <w:szCs w:val="20"/>
        </w:rPr>
      </w:pPr>
      <w:r w:rsidRPr="002E1F2F">
        <w:rPr>
          <w:sz w:val="20"/>
          <w:szCs w:val="20"/>
        </w:rPr>
        <w:t>Просим о</w:t>
      </w:r>
      <w:r w:rsidR="00A32E9D" w:rsidRPr="002E1F2F">
        <w:rPr>
          <w:sz w:val="20"/>
          <w:szCs w:val="20"/>
        </w:rPr>
        <w:t>тветственно отн</w:t>
      </w:r>
      <w:r w:rsidRPr="002E1F2F">
        <w:rPr>
          <w:sz w:val="20"/>
          <w:szCs w:val="20"/>
        </w:rPr>
        <w:t>естись</w:t>
      </w:r>
      <w:r w:rsidR="00A32E9D" w:rsidRPr="002E1F2F">
        <w:rPr>
          <w:sz w:val="20"/>
          <w:szCs w:val="20"/>
        </w:rPr>
        <w:t xml:space="preserve"> к заполнению бюллетеня голосования. </w:t>
      </w:r>
      <w:r w:rsidRPr="002E1F2F">
        <w:rPr>
          <w:b/>
          <w:bCs/>
          <w:sz w:val="20"/>
          <w:szCs w:val="20"/>
        </w:rPr>
        <w:t>Г</w:t>
      </w:r>
      <w:r w:rsidR="00A32E9D" w:rsidRPr="002E1F2F">
        <w:rPr>
          <w:b/>
          <w:bCs/>
          <w:sz w:val="20"/>
          <w:szCs w:val="20"/>
        </w:rPr>
        <w:t>олос НЕ БУДЕТ учитываться при подсчете голосов в случае</w:t>
      </w:r>
      <w:r w:rsidR="004A52E0" w:rsidRPr="002E1F2F">
        <w:rPr>
          <w:b/>
          <w:bCs/>
          <w:sz w:val="20"/>
          <w:szCs w:val="20"/>
        </w:rPr>
        <w:t>, если</w:t>
      </w:r>
      <w:r w:rsidR="00A32E9D" w:rsidRPr="002E1F2F">
        <w:rPr>
          <w:b/>
          <w:bCs/>
          <w:sz w:val="20"/>
          <w:szCs w:val="20"/>
        </w:rPr>
        <w:t>:</w:t>
      </w:r>
    </w:p>
    <w:p w14:paraId="5D083ABB" w14:textId="1C980704" w:rsidR="00A32E9D" w:rsidRPr="002E1F2F" w:rsidRDefault="004A52E0" w:rsidP="004A52E0">
      <w:pPr>
        <w:pStyle w:val="af4"/>
        <w:numPr>
          <w:ilvl w:val="0"/>
          <w:numId w:val="3"/>
        </w:numPr>
        <w:jc w:val="both"/>
        <w:rPr>
          <w:sz w:val="20"/>
          <w:szCs w:val="20"/>
        </w:rPr>
      </w:pPr>
      <w:r w:rsidRPr="002E1F2F">
        <w:rPr>
          <w:sz w:val="20"/>
          <w:szCs w:val="20"/>
        </w:rPr>
        <w:t xml:space="preserve">Отмечено сразу </w:t>
      </w:r>
      <w:r w:rsidR="00A32E9D" w:rsidRPr="002E1F2F">
        <w:rPr>
          <w:sz w:val="20"/>
          <w:szCs w:val="20"/>
        </w:rPr>
        <w:t>нескольких ответов на один и тот же вопрос</w:t>
      </w:r>
      <w:r w:rsidRPr="002E1F2F">
        <w:rPr>
          <w:sz w:val="20"/>
          <w:szCs w:val="20"/>
        </w:rPr>
        <w:t>;</w:t>
      </w:r>
    </w:p>
    <w:p w14:paraId="261A5AAF" w14:textId="0E7860F8" w:rsidR="0086777E" w:rsidRPr="002E1F2F" w:rsidRDefault="0086777E" w:rsidP="004A52E0">
      <w:pPr>
        <w:pStyle w:val="af4"/>
        <w:numPr>
          <w:ilvl w:val="0"/>
          <w:numId w:val="3"/>
        </w:numPr>
        <w:jc w:val="both"/>
        <w:rPr>
          <w:sz w:val="20"/>
          <w:szCs w:val="20"/>
        </w:rPr>
      </w:pPr>
      <w:r w:rsidRPr="002E1F2F">
        <w:rPr>
          <w:sz w:val="20"/>
          <w:szCs w:val="20"/>
        </w:rPr>
        <w:t>Если бюллетень</w:t>
      </w:r>
      <w:r w:rsidR="004A52E0" w:rsidRPr="002E1F2F">
        <w:rPr>
          <w:sz w:val="20"/>
          <w:szCs w:val="20"/>
        </w:rPr>
        <w:t xml:space="preserve"> </w:t>
      </w:r>
      <w:r w:rsidRPr="002E1F2F">
        <w:rPr>
          <w:sz w:val="20"/>
          <w:szCs w:val="20"/>
        </w:rPr>
        <w:t>НЕ ПОДПИСАН;</w:t>
      </w:r>
    </w:p>
    <w:p w14:paraId="45F7B9AB" w14:textId="44E90AB7" w:rsidR="0086777E" w:rsidRPr="002E1F2F" w:rsidRDefault="0086777E" w:rsidP="004A52E0">
      <w:pPr>
        <w:pStyle w:val="af4"/>
        <w:numPr>
          <w:ilvl w:val="0"/>
          <w:numId w:val="3"/>
        </w:numPr>
        <w:jc w:val="both"/>
        <w:rPr>
          <w:sz w:val="20"/>
          <w:szCs w:val="20"/>
        </w:rPr>
      </w:pPr>
      <w:r w:rsidRPr="002E1F2F">
        <w:rPr>
          <w:sz w:val="20"/>
          <w:szCs w:val="20"/>
        </w:rPr>
        <w:t>НЕ УКАЗАНЫ сведения о документе, который подтверждает право собственности;</w:t>
      </w:r>
    </w:p>
    <w:p w14:paraId="5441A7D0" w14:textId="0F5CD044" w:rsidR="0086777E" w:rsidRPr="002E1F2F" w:rsidRDefault="0086777E" w:rsidP="004A52E0">
      <w:pPr>
        <w:pStyle w:val="af4"/>
        <w:numPr>
          <w:ilvl w:val="0"/>
          <w:numId w:val="3"/>
        </w:numPr>
        <w:jc w:val="both"/>
        <w:rPr>
          <w:sz w:val="20"/>
          <w:szCs w:val="20"/>
        </w:rPr>
      </w:pPr>
      <w:r w:rsidRPr="002E1F2F">
        <w:rPr>
          <w:sz w:val="20"/>
          <w:szCs w:val="20"/>
        </w:rPr>
        <w:t xml:space="preserve">НЕ УКАЗАНЫ сведения о собственнике помещений в многоквартирном доме (представителе собственника); сведения о представителе заполняются только в случае наличия у последнего доверенности (указываются № и дата выдачи доверенности). </w:t>
      </w:r>
    </w:p>
    <w:p w14:paraId="75EDE890" w14:textId="5CAFA3D7" w:rsidR="0086777E" w:rsidRPr="002E1F2F" w:rsidRDefault="0086777E" w:rsidP="004A52E0">
      <w:pPr>
        <w:pStyle w:val="af4"/>
        <w:numPr>
          <w:ilvl w:val="0"/>
          <w:numId w:val="3"/>
        </w:numPr>
        <w:jc w:val="both"/>
        <w:rPr>
          <w:sz w:val="20"/>
          <w:szCs w:val="20"/>
        </w:rPr>
      </w:pPr>
      <w:r w:rsidRPr="002E1F2F">
        <w:rPr>
          <w:sz w:val="20"/>
          <w:szCs w:val="20"/>
        </w:rPr>
        <w:t>Если бюллетень голосования оформляется от имени несовершеннолетних</w:t>
      </w:r>
      <w:r w:rsidR="009E7B8F" w:rsidRPr="002E1F2F">
        <w:rPr>
          <w:sz w:val="20"/>
          <w:szCs w:val="20"/>
        </w:rPr>
        <w:t xml:space="preserve"> собственников помещений, то указывается ФИО несовершеннолетнего собственника помещения и делается запись о том, что его интересы представляет законный представитель (родитель, опекун), ФИО которого также указываются, вписываются реквизиты свидетельства о рождении и прикладывается</w:t>
      </w:r>
      <w:r w:rsidR="004A52E0" w:rsidRPr="002E1F2F">
        <w:rPr>
          <w:sz w:val="20"/>
          <w:szCs w:val="20"/>
        </w:rPr>
        <w:t xml:space="preserve"> его копия</w:t>
      </w:r>
      <w:r w:rsidR="009E7B8F" w:rsidRPr="002E1F2F">
        <w:rPr>
          <w:sz w:val="20"/>
          <w:szCs w:val="20"/>
        </w:rPr>
        <w:t>.</w:t>
      </w:r>
    </w:p>
    <w:p w14:paraId="0B4B816F" w14:textId="6D7A9AFD" w:rsidR="009E7B8F" w:rsidRPr="002E1F2F" w:rsidRDefault="004A52E0" w:rsidP="004A52E0">
      <w:pPr>
        <w:pStyle w:val="af4"/>
        <w:numPr>
          <w:ilvl w:val="0"/>
          <w:numId w:val="3"/>
        </w:numPr>
        <w:jc w:val="both"/>
        <w:rPr>
          <w:sz w:val="20"/>
          <w:szCs w:val="20"/>
        </w:rPr>
      </w:pPr>
      <w:r w:rsidRPr="002E1F2F">
        <w:rPr>
          <w:sz w:val="20"/>
          <w:szCs w:val="20"/>
        </w:rPr>
        <w:t xml:space="preserve">В случае изменения </w:t>
      </w:r>
      <w:r w:rsidR="009E7B8F" w:rsidRPr="002E1F2F">
        <w:rPr>
          <w:sz w:val="20"/>
          <w:szCs w:val="20"/>
        </w:rPr>
        <w:t>ранее принятого Вами решения, внесение изменений допускается путем зачеркивания неверного варианта</w:t>
      </w:r>
      <w:r w:rsidRPr="002E1F2F">
        <w:rPr>
          <w:sz w:val="20"/>
          <w:szCs w:val="20"/>
        </w:rPr>
        <w:t xml:space="preserve"> и </w:t>
      </w:r>
      <w:r w:rsidR="009E7B8F" w:rsidRPr="002E1F2F">
        <w:rPr>
          <w:sz w:val="20"/>
          <w:szCs w:val="20"/>
        </w:rPr>
        <w:t>указания верного варианта</w:t>
      </w:r>
      <w:r w:rsidRPr="002E1F2F">
        <w:rPr>
          <w:sz w:val="20"/>
          <w:szCs w:val="20"/>
        </w:rPr>
        <w:t xml:space="preserve"> с отметкой </w:t>
      </w:r>
      <w:r w:rsidR="003671D7" w:rsidRPr="002E1F2F">
        <w:rPr>
          <w:sz w:val="20"/>
          <w:szCs w:val="20"/>
        </w:rPr>
        <w:t>«ИСПРАВЛЕННОМУ</w:t>
      </w:r>
      <w:r w:rsidR="009E7B8F" w:rsidRPr="002E1F2F">
        <w:rPr>
          <w:sz w:val="20"/>
          <w:szCs w:val="20"/>
        </w:rPr>
        <w:t xml:space="preserve"> ВЕРИТЬ»</w:t>
      </w:r>
      <w:r w:rsidRPr="002E1F2F">
        <w:rPr>
          <w:sz w:val="20"/>
          <w:szCs w:val="20"/>
        </w:rPr>
        <w:t xml:space="preserve"> и подписью</w:t>
      </w:r>
      <w:r w:rsidR="003E0A37" w:rsidRPr="002E1F2F">
        <w:rPr>
          <w:sz w:val="20"/>
          <w:szCs w:val="20"/>
        </w:rPr>
        <w:t>.</w:t>
      </w:r>
    </w:p>
    <w:p w14:paraId="211BF584" w14:textId="77777777" w:rsidR="003E0A37" w:rsidRPr="002E1F2F" w:rsidRDefault="003E0A37" w:rsidP="004A52E0">
      <w:pPr>
        <w:ind w:left="360"/>
        <w:rPr>
          <w:sz w:val="20"/>
          <w:szCs w:val="20"/>
        </w:rPr>
      </w:pPr>
    </w:p>
    <w:p w14:paraId="3808A23A" w14:textId="77777777" w:rsidR="003E0A37" w:rsidRPr="002E1F2F" w:rsidRDefault="003E0A37" w:rsidP="003E0A37">
      <w:pPr>
        <w:pStyle w:val="af4"/>
        <w:rPr>
          <w:sz w:val="20"/>
          <w:szCs w:val="20"/>
        </w:rPr>
      </w:pPr>
    </w:p>
    <w:p w14:paraId="5E424E73" w14:textId="77777777" w:rsidR="003E0A37" w:rsidRPr="002E1F2F" w:rsidRDefault="003E0A37" w:rsidP="003E0A37">
      <w:pPr>
        <w:pStyle w:val="af4"/>
        <w:rPr>
          <w:sz w:val="20"/>
          <w:szCs w:val="20"/>
        </w:rPr>
      </w:pPr>
    </w:p>
    <w:p w14:paraId="73588A55" w14:textId="578230DD" w:rsidR="003441DA" w:rsidRPr="002E1F2F" w:rsidRDefault="003441DA" w:rsidP="001216B0">
      <w:pPr>
        <w:rPr>
          <w:sz w:val="20"/>
          <w:szCs w:val="20"/>
        </w:rPr>
      </w:pPr>
    </w:p>
    <w:sectPr w:rsidR="003441DA" w:rsidRPr="002E1F2F" w:rsidSect="00E75DE8">
      <w:pgSz w:w="11906" w:h="16838"/>
      <w:pgMar w:top="284" w:right="424" w:bottom="568"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33F81" w14:textId="77777777" w:rsidR="001C7943" w:rsidRDefault="001C7943">
      <w:r>
        <w:separator/>
      </w:r>
    </w:p>
  </w:endnote>
  <w:endnote w:type="continuationSeparator" w:id="0">
    <w:p w14:paraId="7BA2490F" w14:textId="77777777" w:rsidR="001C7943" w:rsidRDefault="001C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D53FD" w14:textId="77777777" w:rsidR="001C7943" w:rsidRDefault="001C7943">
      <w:r>
        <w:separator/>
      </w:r>
    </w:p>
  </w:footnote>
  <w:footnote w:type="continuationSeparator" w:id="0">
    <w:p w14:paraId="32BCA4CE" w14:textId="77777777" w:rsidR="001C7943" w:rsidRDefault="001C7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F3A73"/>
    <w:multiLevelType w:val="hybridMultilevel"/>
    <w:tmpl w:val="DA2C670A"/>
    <w:lvl w:ilvl="0" w:tplc="7AC41AD2">
      <w:start w:val="1"/>
      <w:numFmt w:val="decimal"/>
      <w:lvlText w:val="%1."/>
      <w:lvlJc w:val="left"/>
      <w:pPr>
        <w:ind w:left="644" w:hanging="360"/>
      </w:pPr>
      <w:rPr>
        <w:sz w:val="18"/>
        <w:szCs w:val="1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2A315D6B"/>
    <w:multiLevelType w:val="hybridMultilevel"/>
    <w:tmpl w:val="C4E658C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7C30185"/>
    <w:multiLevelType w:val="hybridMultilevel"/>
    <w:tmpl w:val="0FCC4460"/>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16cid:durableId="969090633">
    <w:abstractNumId w:val="0"/>
  </w:num>
  <w:num w:numId="2" w16cid:durableId="2074311226">
    <w:abstractNumId w:val="2"/>
  </w:num>
  <w:num w:numId="3" w16cid:durableId="2123111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1DA"/>
    <w:rsid w:val="00014144"/>
    <w:rsid w:val="0002091F"/>
    <w:rsid w:val="00024A65"/>
    <w:rsid w:val="000322B7"/>
    <w:rsid w:val="0003397E"/>
    <w:rsid w:val="00036C49"/>
    <w:rsid w:val="00042A19"/>
    <w:rsid w:val="00063044"/>
    <w:rsid w:val="00082ACA"/>
    <w:rsid w:val="000A05D1"/>
    <w:rsid w:val="000B0AA9"/>
    <w:rsid w:val="000B6DAF"/>
    <w:rsid w:val="000B6E14"/>
    <w:rsid w:val="000F44EB"/>
    <w:rsid w:val="00103C42"/>
    <w:rsid w:val="001216B0"/>
    <w:rsid w:val="0012714F"/>
    <w:rsid w:val="00147BBE"/>
    <w:rsid w:val="00154919"/>
    <w:rsid w:val="0016232B"/>
    <w:rsid w:val="00184C77"/>
    <w:rsid w:val="001A5C28"/>
    <w:rsid w:val="001C21EC"/>
    <w:rsid w:val="001C7943"/>
    <w:rsid w:val="0022381F"/>
    <w:rsid w:val="00226001"/>
    <w:rsid w:val="00233686"/>
    <w:rsid w:val="00243B8E"/>
    <w:rsid w:val="00275C2F"/>
    <w:rsid w:val="00285145"/>
    <w:rsid w:val="00291E32"/>
    <w:rsid w:val="00293F7C"/>
    <w:rsid w:val="002A2140"/>
    <w:rsid w:val="002A4536"/>
    <w:rsid w:val="002B4D95"/>
    <w:rsid w:val="002C1D57"/>
    <w:rsid w:val="002D4879"/>
    <w:rsid w:val="002E1F2F"/>
    <w:rsid w:val="002F0947"/>
    <w:rsid w:val="002F68F5"/>
    <w:rsid w:val="003049A7"/>
    <w:rsid w:val="0031291C"/>
    <w:rsid w:val="00317FE5"/>
    <w:rsid w:val="0032503A"/>
    <w:rsid w:val="003441DA"/>
    <w:rsid w:val="003521BE"/>
    <w:rsid w:val="00353DA6"/>
    <w:rsid w:val="003671D7"/>
    <w:rsid w:val="00367CB4"/>
    <w:rsid w:val="00381ABD"/>
    <w:rsid w:val="00387D0F"/>
    <w:rsid w:val="003964E6"/>
    <w:rsid w:val="00396FC8"/>
    <w:rsid w:val="003970BE"/>
    <w:rsid w:val="003C2465"/>
    <w:rsid w:val="003C4AAF"/>
    <w:rsid w:val="003E0753"/>
    <w:rsid w:val="003E0A37"/>
    <w:rsid w:val="003F5E95"/>
    <w:rsid w:val="00400F4C"/>
    <w:rsid w:val="004038D0"/>
    <w:rsid w:val="00403A56"/>
    <w:rsid w:val="00431BBF"/>
    <w:rsid w:val="004408F1"/>
    <w:rsid w:val="00446FC5"/>
    <w:rsid w:val="00454185"/>
    <w:rsid w:val="00497D6B"/>
    <w:rsid w:val="004A48BF"/>
    <w:rsid w:val="004A52E0"/>
    <w:rsid w:val="004A69D9"/>
    <w:rsid w:val="004B0FB9"/>
    <w:rsid w:val="004B431E"/>
    <w:rsid w:val="004C4511"/>
    <w:rsid w:val="004D48F4"/>
    <w:rsid w:val="00500088"/>
    <w:rsid w:val="00504BCE"/>
    <w:rsid w:val="00510C23"/>
    <w:rsid w:val="005129FF"/>
    <w:rsid w:val="00521B25"/>
    <w:rsid w:val="00557F87"/>
    <w:rsid w:val="0056434A"/>
    <w:rsid w:val="00575CE6"/>
    <w:rsid w:val="005A6400"/>
    <w:rsid w:val="005B290D"/>
    <w:rsid w:val="005B360F"/>
    <w:rsid w:val="005B543D"/>
    <w:rsid w:val="005F178E"/>
    <w:rsid w:val="005F1FCC"/>
    <w:rsid w:val="005F2B87"/>
    <w:rsid w:val="005F3D44"/>
    <w:rsid w:val="005F774D"/>
    <w:rsid w:val="006617D5"/>
    <w:rsid w:val="006758A6"/>
    <w:rsid w:val="00686ACD"/>
    <w:rsid w:val="006A5354"/>
    <w:rsid w:val="006B37DD"/>
    <w:rsid w:val="006B4063"/>
    <w:rsid w:val="006D0C6A"/>
    <w:rsid w:val="006E443F"/>
    <w:rsid w:val="006E6FED"/>
    <w:rsid w:val="00713D24"/>
    <w:rsid w:val="007233C0"/>
    <w:rsid w:val="0072381B"/>
    <w:rsid w:val="00724136"/>
    <w:rsid w:val="00726390"/>
    <w:rsid w:val="007444FA"/>
    <w:rsid w:val="00750504"/>
    <w:rsid w:val="00770638"/>
    <w:rsid w:val="00774450"/>
    <w:rsid w:val="007A0F8A"/>
    <w:rsid w:val="007C0CEC"/>
    <w:rsid w:val="007C4A63"/>
    <w:rsid w:val="007E54EB"/>
    <w:rsid w:val="0082227B"/>
    <w:rsid w:val="00833167"/>
    <w:rsid w:val="00834B58"/>
    <w:rsid w:val="0085145F"/>
    <w:rsid w:val="008575C0"/>
    <w:rsid w:val="00860C15"/>
    <w:rsid w:val="00861611"/>
    <w:rsid w:val="008662B9"/>
    <w:rsid w:val="0086777E"/>
    <w:rsid w:val="00875B1C"/>
    <w:rsid w:val="00887955"/>
    <w:rsid w:val="008A0303"/>
    <w:rsid w:val="008A3FD4"/>
    <w:rsid w:val="008C0A5F"/>
    <w:rsid w:val="008C7200"/>
    <w:rsid w:val="008F6926"/>
    <w:rsid w:val="00901B46"/>
    <w:rsid w:val="00921784"/>
    <w:rsid w:val="00926812"/>
    <w:rsid w:val="00937457"/>
    <w:rsid w:val="009475F3"/>
    <w:rsid w:val="00972DAD"/>
    <w:rsid w:val="009800AE"/>
    <w:rsid w:val="0098329A"/>
    <w:rsid w:val="009961D0"/>
    <w:rsid w:val="009A529E"/>
    <w:rsid w:val="009C7F5E"/>
    <w:rsid w:val="009D6F80"/>
    <w:rsid w:val="009E7B8F"/>
    <w:rsid w:val="009F4D77"/>
    <w:rsid w:val="00A11CDA"/>
    <w:rsid w:val="00A121DF"/>
    <w:rsid w:val="00A23909"/>
    <w:rsid w:val="00A32E9D"/>
    <w:rsid w:val="00A34328"/>
    <w:rsid w:val="00A4292A"/>
    <w:rsid w:val="00A666B8"/>
    <w:rsid w:val="00A77618"/>
    <w:rsid w:val="00A879AC"/>
    <w:rsid w:val="00A950CC"/>
    <w:rsid w:val="00A97F89"/>
    <w:rsid w:val="00AB0A03"/>
    <w:rsid w:val="00AE4DBF"/>
    <w:rsid w:val="00B173AD"/>
    <w:rsid w:val="00B20354"/>
    <w:rsid w:val="00B2215B"/>
    <w:rsid w:val="00B24094"/>
    <w:rsid w:val="00B267F8"/>
    <w:rsid w:val="00B328F6"/>
    <w:rsid w:val="00B349C9"/>
    <w:rsid w:val="00B42BFD"/>
    <w:rsid w:val="00B4397E"/>
    <w:rsid w:val="00B50AFE"/>
    <w:rsid w:val="00B83539"/>
    <w:rsid w:val="00BB54FA"/>
    <w:rsid w:val="00BB7CDB"/>
    <w:rsid w:val="00BC36F1"/>
    <w:rsid w:val="00BC6A56"/>
    <w:rsid w:val="00BF1551"/>
    <w:rsid w:val="00C108BF"/>
    <w:rsid w:val="00C42035"/>
    <w:rsid w:val="00C50337"/>
    <w:rsid w:val="00C51D66"/>
    <w:rsid w:val="00C551B5"/>
    <w:rsid w:val="00C56428"/>
    <w:rsid w:val="00C72047"/>
    <w:rsid w:val="00C7258F"/>
    <w:rsid w:val="00C92A19"/>
    <w:rsid w:val="00C97829"/>
    <w:rsid w:val="00CA723B"/>
    <w:rsid w:val="00CB279D"/>
    <w:rsid w:val="00CB4152"/>
    <w:rsid w:val="00CB4EAA"/>
    <w:rsid w:val="00CB6FD2"/>
    <w:rsid w:val="00CC0C0D"/>
    <w:rsid w:val="00CC411F"/>
    <w:rsid w:val="00CD0AA0"/>
    <w:rsid w:val="00CD3B14"/>
    <w:rsid w:val="00CD5837"/>
    <w:rsid w:val="00CF2FED"/>
    <w:rsid w:val="00CF52AB"/>
    <w:rsid w:val="00D03BF8"/>
    <w:rsid w:val="00D20CBE"/>
    <w:rsid w:val="00D32842"/>
    <w:rsid w:val="00D4030B"/>
    <w:rsid w:val="00D43DB4"/>
    <w:rsid w:val="00D66E93"/>
    <w:rsid w:val="00D72DAC"/>
    <w:rsid w:val="00D91A1D"/>
    <w:rsid w:val="00DB1D30"/>
    <w:rsid w:val="00DB3767"/>
    <w:rsid w:val="00DB6604"/>
    <w:rsid w:val="00DC109D"/>
    <w:rsid w:val="00DD211F"/>
    <w:rsid w:val="00DD3F1E"/>
    <w:rsid w:val="00DD6150"/>
    <w:rsid w:val="00DE58FF"/>
    <w:rsid w:val="00DE60C1"/>
    <w:rsid w:val="00DF1217"/>
    <w:rsid w:val="00E10692"/>
    <w:rsid w:val="00E12B63"/>
    <w:rsid w:val="00E2049A"/>
    <w:rsid w:val="00E30895"/>
    <w:rsid w:val="00E44CC8"/>
    <w:rsid w:val="00E5733A"/>
    <w:rsid w:val="00E57483"/>
    <w:rsid w:val="00E75DE8"/>
    <w:rsid w:val="00E7683C"/>
    <w:rsid w:val="00E87CB4"/>
    <w:rsid w:val="00E935C8"/>
    <w:rsid w:val="00EA060F"/>
    <w:rsid w:val="00EA236E"/>
    <w:rsid w:val="00EF7F87"/>
    <w:rsid w:val="00F21DB8"/>
    <w:rsid w:val="00F22459"/>
    <w:rsid w:val="00F434C2"/>
    <w:rsid w:val="00F43CE6"/>
    <w:rsid w:val="00F46407"/>
    <w:rsid w:val="00F47F42"/>
    <w:rsid w:val="00F7531D"/>
    <w:rsid w:val="00FC08D4"/>
    <w:rsid w:val="00FC73DF"/>
    <w:rsid w:val="00FE10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B7A28"/>
  <w15:docId w15:val="{EFA6E9AF-0998-4694-9271-BE8789379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41DA"/>
    <w:pPr>
      <w:spacing w:after="0" w:line="240" w:lineRule="auto"/>
    </w:pPr>
    <w:rPr>
      <w:rFonts w:ascii="Times New Roman" w:eastAsia="Times New Roman" w:hAnsi="Times New Roman" w:cs="Times New Roman"/>
      <w:sz w:val="14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3441DA"/>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11"/>
    <w:uiPriority w:val="9"/>
    <w:rsid w:val="003441DA"/>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3441DA"/>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3441DA"/>
    <w:rPr>
      <w:rFonts w:ascii="Arial" w:eastAsia="Arial" w:hAnsi="Arial" w:cs="Arial"/>
      <w:sz w:val="34"/>
    </w:rPr>
  </w:style>
  <w:style w:type="paragraph" w:customStyle="1" w:styleId="31">
    <w:name w:val="Заголовок 31"/>
    <w:basedOn w:val="a"/>
    <w:next w:val="a"/>
    <w:link w:val="Heading3Char"/>
    <w:uiPriority w:val="9"/>
    <w:unhideWhenUsed/>
    <w:qFormat/>
    <w:rsid w:val="003441DA"/>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3441DA"/>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3441DA"/>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3441DA"/>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3441DA"/>
    <w:pPr>
      <w:keepNext/>
      <w:keepLines/>
      <w:spacing w:before="320" w:after="200"/>
      <w:outlineLvl w:val="4"/>
    </w:pPr>
    <w:rPr>
      <w:rFonts w:ascii="Arial" w:eastAsia="Arial" w:hAnsi="Arial" w:cs="Arial"/>
      <w:b/>
      <w:bCs/>
      <w:sz w:val="24"/>
    </w:rPr>
  </w:style>
  <w:style w:type="character" w:customStyle="1" w:styleId="Heading5Char">
    <w:name w:val="Heading 5 Char"/>
    <w:basedOn w:val="a0"/>
    <w:link w:val="51"/>
    <w:uiPriority w:val="9"/>
    <w:rsid w:val="003441DA"/>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3441DA"/>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sid w:val="003441DA"/>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3441DA"/>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sid w:val="003441DA"/>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3441DA"/>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sid w:val="003441DA"/>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3441DA"/>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3441DA"/>
    <w:rPr>
      <w:rFonts w:ascii="Arial" w:eastAsia="Arial" w:hAnsi="Arial" w:cs="Arial"/>
      <w:i/>
      <w:iCs/>
      <w:sz w:val="21"/>
      <w:szCs w:val="21"/>
    </w:rPr>
  </w:style>
  <w:style w:type="paragraph" w:styleId="a3">
    <w:name w:val="No Spacing"/>
    <w:uiPriority w:val="1"/>
    <w:qFormat/>
    <w:rsid w:val="003441DA"/>
    <w:pPr>
      <w:spacing w:after="0" w:line="240" w:lineRule="auto"/>
    </w:pPr>
  </w:style>
  <w:style w:type="paragraph" w:styleId="a4">
    <w:name w:val="Title"/>
    <w:basedOn w:val="a"/>
    <w:next w:val="a"/>
    <w:link w:val="a5"/>
    <w:uiPriority w:val="10"/>
    <w:qFormat/>
    <w:rsid w:val="003441DA"/>
    <w:pPr>
      <w:spacing w:before="300" w:after="200"/>
      <w:contextualSpacing/>
    </w:pPr>
    <w:rPr>
      <w:sz w:val="48"/>
      <w:szCs w:val="48"/>
    </w:rPr>
  </w:style>
  <w:style w:type="character" w:customStyle="1" w:styleId="a5">
    <w:name w:val="Заголовок Знак"/>
    <w:basedOn w:val="a0"/>
    <w:link w:val="a4"/>
    <w:uiPriority w:val="10"/>
    <w:rsid w:val="003441DA"/>
    <w:rPr>
      <w:sz w:val="48"/>
      <w:szCs w:val="48"/>
    </w:rPr>
  </w:style>
  <w:style w:type="paragraph" w:styleId="a6">
    <w:name w:val="Subtitle"/>
    <w:basedOn w:val="a"/>
    <w:next w:val="a"/>
    <w:link w:val="a7"/>
    <w:uiPriority w:val="11"/>
    <w:qFormat/>
    <w:rsid w:val="003441DA"/>
    <w:pPr>
      <w:spacing w:before="200" w:after="200"/>
    </w:pPr>
    <w:rPr>
      <w:sz w:val="24"/>
    </w:rPr>
  </w:style>
  <w:style w:type="character" w:customStyle="1" w:styleId="a7">
    <w:name w:val="Подзаголовок Знак"/>
    <w:basedOn w:val="a0"/>
    <w:link w:val="a6"/>
    <w:uiPriority w:val="11"/>
    <w:rsid w:val="003441DA"/>
    <w:rPr>
      <w:sz w:val="24"/>
      <w:szCs w:val="24"/>
    </w:rPr>
  </w:style>
  <w:style w:type="paragraph" w:styleId="2">
    <w:name w:val="Quote"/>
    <w:basedOn w:val="a"/>
    <w:next w:val="a"/>
    <w:link w:val="20"/>
    <w:uiPriority w:val="29"/>
    <w:qFormat/>
    <w:rsid w:val="003441DA"/>
    <w:pPr>
      <w:ind w:left="720" w:right="720"/>
    </w:pPr>
    <w:rPr>
      <w:i/>
    </w:rPr>
  </w:style>
  <w:style w:type="character" w:customStyle="1" w:styleId="20">
    <w:name w:val="Цитата 2 Знак"/>
    <w:link w:val="2"/>
    <w:uiPriority w:val="29"/>
    <w:rsid w:val="003441DA"/>
    <w:rPr>
      <w:i/>
    </w:rPr>
  </w:style>
  <w:style w:type="paragraph" w:styleId="a8">
    <w:name w:val="Intense Quote"/>
    <w:basedOn w:val="a"/>
    <w:next w:val="a"/>
    <w:link w:val="a9"/>
    <w:uiPriority w:val="30"/>
    <w:qFormat/>
    <w:rsid w:val="003441D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3441DA"/>
    <w:rPr>
      <w:i/>
    </w:rPr>
  </w:style>
  <w:style w:type="paragraph" w:customStyle="1" w:styleId="1">
    <w:name w:val="Верхний колонтитул1"/>
    <w:basedOn w:val="a"/>
    <w:link w:val="HeaderChar"/>
    <w:uiPriority w:val="99"/>
    <w:unhideWhenUsed/>
    <w:rsid w:val="003441DA"/>
    <w:pPr>
      <w:tabs>
        <w:tab w:val="center" w:pos="7143"/>
        <w:tab w:val="right" w:pos="14287"/>
      </w:tabs>
    </w:pPr>
  </w:style>
  <w:style w:type="character" w:customStyle="1" w:styleId="HeaderChar">
    <w:name w:val="Header Char"/>
    <w:basedOn w:val="a0"/>
    <w:link w:val="1"/>
    <w:uiPriority w:val="99"/>
    <w:rsid w:val="003441DA"/>
  </w:style>
  <w:style w:type="paragraph" w:customStyle="1" w:styleId="10">
    <w:name w:val="Нижний колонтитул1"/>
    <w:basedOn w:val="a"/>
    <w:link w:val="CaptionChar"/>
    <w:uiPriority w:val="99"/>
    <w:unhideWhenUsed/>
    <w:rsid w:val="003441DA"/>
    <w:pPr>
      <w:tabs>
        <w:tab w:val="center" w:pos="7143"/>
        <w:tab w:val="right" w:pos="14287"/>
      </w:tabs>
    </w:pPr>
  </w:style>
  <w:style w:type="character" w:customStyle="1" w:styleId="FooterChar">
    <w:name w:val="Footer Char"/>
    <w:basedOn w:val="a0"/>
    <w:uiPriority w:val="99"/>
    <w:rsid w:val="003441DA"/>
  </w:style>
  <w:style w:type="paragraph" w:customStyle="1" w:styleId="12">
    <w:name w:val="Название объекта1"/>
    <w:basedOn w:val="a"/>
    <w:next w:val="a"/>
    <w:uiPriority w:val="35"/>
    <w:semiHidden/>
    <w:unhideWhenUsed/>
    <w:qFormat/>
    <w:rsid w:val="003441DA"/>
    <w:pPr>
      <w:spacing w:line="276" w:lineRule="auto"/>
    </w:pPr>
    <w:rPr>
      <w:b/>
      <w:bCs/>
      <w:color w:val="4472C4" w:themeColor="accent1"/>
      <w:sz w:val="18"/>
      <w:szCs w:val="18"/>
    </w:rPr>
  </w:style>
  <w:style w:type="character" w:customStyle="1" w:styleId="CaptionChar">
    <w:name w:val="Caption Char"/>
    <w:link w:val="10"/>
    <w:uiPriority w:val="99"/>
    <w:rsid w:val="003441DA"/>
  </w:style>
  <w:style w:type="table" w:customStyle="1" w:styleId="TableGridLight">
    <w:name w:val="Table Grid Light"/>
    <w:basedOn w:val="a1"/>
    <w:uiPriority w:val="59"/>
    <w:rsid w:val="003441DA"/>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3441DA"/>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210">
    <w:name w:val="Таблица простая 21"/>
    <w:basedOn w:val="a1"/>
    <w:uiPriority w:val="59"/>
    <w:rsid w:val="003441DA"/>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3441DA"/>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410">
    <w:name w:val="Таблица простая 41"/>
    <w:basedOn w:val="a1"/>
    <w:uiPriority w:val="99"/>
    <w:rsid w:val="003441DA"/>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510">
    <w:name w:val="Таблица простая 51"/>
    <w:basedOn w:val="a1"/>
    <w:uiPriority w:val="99"/>
    <w:rsid w:val="003441DA"/>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11">
    <w:name w:val="Таблица-сетка 1 светлая1"/>
    <w:basedOn w:val="a1"/>
    <w:uiPriority w:val="99"/>
    <w:rsid w:val="003441DA"/>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3441DA"/>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3441DA"/>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3441DA"/>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3441DA"/>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3441DA"/>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3441DA"/>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3441DA"/>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rsid w:val="003441DA"/>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auto"/>
      </w:tcPr>
    </w:tblStylePr>
    <w:tblStylePr w:type="band1Horz">
      <w:rPr>
        <w:rFonts w:ascii="Arial" w:hAnsi="Arial"/>
        <w:color w:val="404040"/>
        <w:sz w:val="22"/>
      </w:rPr>
      <w:tblPr/>
      <w:tcPr>
        <w:shd w:val="clear" w:color="D8E2F3" w:themeColor="accent1" w:themeTint="34" w:fill="auto"/>
      </w:tcPr>
    </w:tblStylePr>
  </w:style>
  <w:style w:type="table" w:customStyle="1" w:styleId="GridTable2-Accent2">
    <w:name w:val="Grid Table 2 - Accent 2"/>
    <w:basedOn w:val="a1"/>
    <w:uiPriority w:val="99"/>
    <w:rsid w:val="003441DA"/>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2-Accent3">
    <w:name w:val="Grid Table 2 - Accent 3"/>
    <w:basedOn w:val="a1"/>
    <w:uiPriority w:val="99"/>
    <w:rsid w:val="003441DA"/>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2-Accent4">
    <w:name w:val="Grid Table 2 - Accent 4"/>
    <w:basedOn w:val="a1"/>
    <w:uiPriority w:val="99"/>
    <w:rsid w:val="003441DA"/>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2-Accent5">
    <w:name w:val="Grid Table 2 - Accent 5"/>
    <w:basedOn w:val="a1"/>
    <w:uiPriority w:val="99"/>
    <w:rsid w:val="003441DA"/>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auto"/>
      </w:tcPr>
    </w:tblStylePr>
    <w:tblStylePr w:type="band1Horz">
      <w:rPr>
        <w:rFonts w:ascii="Arial" w:hAnsi="Arial"/>
        <w:color w:val="404040"/>
        <w:sz w:val="22"/>
      </w:rPr>
      <w:tblPr/>
      <w:tcPr>
        <w:shd w:val="clear" w:color="DDEAF6" w:themeColor="accent5" w:themeTint="34" w:fill="auto"/>
      </w:tcPr>
    </w:tblStylePr>
  </w:style>
  <w:style w:type="table" w:customStyle="1" w:styleId="GridTable2-Accent6">
    <w:name w:val="Grid Table 2 - Accent 6"/>
    <w:basedOn w:val="a1"/>
    <w:uiPriority w:val="99"/>
    <w:rsid w:val="003441DA"/>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31">
    <w:name w:val="Таблица-сетка 31"/>
    <w:basedOn w:val="a1"/>
    <w:uiPriority w:val="99"/>
    <w:rsid w:val="003441DA"/>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rsid w:val="003441DA"/>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auto"/>
      </w:tcPr>
    </w:tblStylePr>
    <w:tblStylePr w:type="band1Horz">
      <w:rPr>
        <w:rFonts w:ascii="Arial" w:hAnsi="Arial"/>
        <w:color w:val="404040"/>
        <w:sz w:val="22"/>
      </w:rPr>
      <w:tblPr/>
      <w:tcPr>
        <w:shd w:val="clear" w:color="D8E2F3" w:themeColor="accent1" w:themeTint="34" w:fill="auto"/>
      </w:tcPr>
    </w:tblStylePr>
  </w:style>
  <w:style w:type="table" w:customStyle="1" w:styleId="GridTable3-Accent2">
    <w:name w:val="Grid Table 3 - Accent 2"/>
    <w:basedOn w:val="a1"/>
    <w:uiPriority w:val="99"/>
    <w:rsid w:val="003441DA"/>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3-Accent3">
    <w:name w:val="Grid Table 3 - Accent 3"/>
    <w:basedOn w:val="a1"/>
    <w:uiPriority w:val="99"/>
    <w:rsid w:val="003441DA"/>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3-Accent4">
    <w:name w:val="Grid Table 3 - Accent 4"/>
    <w:basedOn w:val="a1"/>
    <w:uiPriority w:val="99"/>
    <w:rsid w:val="003441DA"/>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3-Accent5">
    <w:name w:val="Grid Table 3 - Accent 5"/>
    <w:basedOn w:val="a1"/>
    <w:uiPriority w:val="99"/>
    <w:rsid w:val="003441DA"/>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auto"/>
      </w:tcPr>
    </w:tblStylePr>
    <w:tblStylePr w:type="band1Horz">
      <w:rPr>
        <w:rFonts w:ascii="Arial" w:hAnsi="Arial"/>
        <w:color w:val="404040"/>
        <w:sz w:val="22"/>
      </w:rPr>
      <w:tblPr/>
      <w:tcPr>
        <w:shd w:val="clear" w:color="DDEAF6" w:themeColor="accent5" w:themeTint="34" w:fill="auto"/>
      </w:tcPr>
    </w:tblStylePr>
  </w:style>
  <w:style w:type="table" w:customStyle="1" w:styleId="GridTable3-Accent6">
    <w:name w:val="Grid Table 3 - Accent 6"/>
    <w:basedOn w:val="a1"/>
    <w:uiPriority w:val="99"/>
    <w:rsid w:val="003441DA"/>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41">
    <w:name w:val="Таблица-сетка 41"/>
    <w:basedOn w:val="a1"/>
    <w:uiPriority w:val="59"/>
    <w:rsid w:val="003441DA"/>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rsid w:val="003441DA"/>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auto"/>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auto"/>
      </w:tcPr>
    </w:tblStylePr>
    <w:tblStylePr w:type="band1Horz">
      <w:rPr>
        <w:rFonts w:ascii="Arial" w:hAnsi="Arial"/>
        <w:color w:val="404040"/>
        <w:sz w:val="22"/>
      </w:rPr>
      <w:tblPr/>
      <w:tcPr>
        <w:shd w:val="clear" w:color="DAE3F3" w:themeColor="accent1" w:themeTint="32" w:fill="auto"/>
      </w:tcPr>
    </w:tblStylePr>
  </w:style>
  <w:style w:type="table" w:customStyle="1" w:styleId="GridTable4-Accent2">
    <w:name w:val="Grid Table 4 - Accent 2"/>
    <w:basedOn w:val="a1"/>
    <w:uiPriority w:val="59"/>
    <w:rsid w:val="003441DA"/>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auto"/>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4-Accent3">
    <w:name w:val="Grid Table 4 - Accent 3"/>
    <w:basedOn w:val="a1"/>
    <w:uiPriority w:val="59"/>
    <w:rsid w:val="003441DA"/>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uto"/>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4-Accent4">
    <w:name w:val="Grid Table 4 - Accent 4"/>
    <w:basedOn w:val="a1"/>
    <w:uiPriority w:val="59"/>
    <w:rsid w:val="003441DA"/>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auto"/>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4-Accent5">
    <w:name w:val="Grid Table 4 - Accent 5"/>
    <w:basedOn w:val="a1"/>
    <w:uiPriority w:val="59"/>
    <w:rsid w:val="003441DA"/>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auto"/>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auto"/>
      </w:tcPr>
    </w:tblStylePr>
    <w:tblStylePr w:type="band1Horz">
      <w:rPr>
        <w:rFonts w:ascii="Arial" w:hAnsi="Arial"/>
        <w:color w:val="404040"/>
        <w:sz w:val="22"/>
      </w:rPr>
      <w:tblPr/>
      <w:tcPr>
        <w:shd w:val="clear" w:color="DDEAF6" w:themeColor="accent5" w:themeTint="34" w:fill="auto"/>
      </w:tcPr>
    </w:tblStylePr>
  </w:style>
  <w:style w:type="table" w:customStyle="1" w:styleId="GridTable4-Accent6">
    <w:name w:val="Grid Table 4 - Accent 6"/>
    <w:basedOn w:val="a1"/>
    <w:uiPriority w:val="59"/>
    <w:rsid w:val="003441DA"/>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auto"/>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51">
    <w:name w:val="Таблица-сетка 5 темная1"/>
    <w:basedOn w:val="a1"/>
    <w:uiPriority w:val="99"/>
    <w:rsid w:val="003441D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rsid w:val="003441D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auto"/>
    </w:tblPr>
    <w:tblStylePr w:type="firstRow">
      <w:rPr>
        <w:rFonts w:ascii="Arial" w:hAnsi="Arial"/>
        <w:b/>
        <w:color w:val="FFFFFF"/>
        <w:sz w:val="22"/>
      </w:rPr>
      <w:tblPr/>
      <w:tcPr>
        <w:shd w:val="clear" w:color="4472C4" w:themeColor="accent1" w:fill="auto"/>
      </w:tcPr>
    </w:tblStylePr>
    <w:tblStylePr w:type="lastRow">
      <w:rPr>
        <w:rFonts w:ascii="Arial" w:hAnsi="Arial"/>
        <w:b/>
        <w:color w:val="FFFFFF"/>
        <w:sz w:val="22"/>
      </w:rPr>
      <w:tblPr/>
      <w:tcPr>
        <w:tcBorders>
          <w:top w:val="single" w:sz="4" w:space="0" w:color="FFFFFF" w:themeColor="light1"/>
        </w:tcBorders>
        <w:shd w:val="clear" w:color="4472C4" w:themeColor="accent1" w:fill="auto"/>
      </w:tcPr>
    </w:tblStylePr>
    <w:tblStylePr w:type="firstCol">
      <w:rPr>
        <w:rFonts w:ascii="Arial" w:hAnsi="Arial"/>
        <w:b/>
        <w:color w:val="FFFFFF"/>
        <w:sz w:val="22"/>
      </w:rPr>
      <w:tblPr/>
      <w:tcPr>
        <w:shd w:val="clear" w:color="4472C4" w:themeColor="accent1" w:fill="auto"/>
      </w:tcPr>
    </w:tblStylePr>
    <w:tblStylePr w:type="lastCol">
      <w:rPr>
        <w:rFonts w:ascii="Arial" w:hAnsi="Arial"/>
        <w:b/>
        <w:color w:val="FFFFFF"/>
        <w:sz w:val="22"/>
      </w:rPr>
      <w:tblPr/>
      <w:tcPr>
        <w:shd w:val="clear" w:color="4472C4" w:themeColor="accent1" w:fill="auto"/>
      </w:tcPr>
    </w:tblStylePr>
    <w:tblStylePr w:type="band1Vert">
      <w:tblPr/>
      <w:tcPr>
        <w:shd w:val="clear" w:color="A9BEE4" w:themeColor="accent1" w:themeTint="75" w:fill="auto"/>
      </w:tcPr>
    </w:tblStylePr>
    <w:tblStylePr w:type="band1Horz">
      <w:tblPr/>
      <w:tcPr>
        <w:shd w:val="clear" w:color="A9BEE4" w:themeColor="accent1" w:themeTint="75" w:fill="auto"/>
      </w:tcPr>
    </w:tblStylePr>
  </w:style>
  <w:style w:type="table" w:customStyle="1" w:styleId="GridTable5Dark-Accent2">
    <w:name w:val="Grid Table 5 Dark - Accent 2"/>
    <w:basedOn w:val="a1"/>
    <w:uiPriority w:val="99"/>
    <w:rsid w:val="003441D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auto"/>
    </w:tblPr>
    <w:tblStylePr w:type="firstRow">
      <w:rPr>
        <w:rFonts w:ascii="Arial" w:hAnsi="Arial"/>
        <w:b/>
        <w:color w:val="FFFFFF"/>
        <w:sz w:val="22"/>
      </w:rPr>
      <w:tblPr/>
      <w:tcPr>
        <w:shd w:val="clear" w:color="ED7D31" w:themeColor="accent2" w:fill="auto"/>
      </w:tcPr>
    </w:tblStylePr>
    <w:tblStylePr w:type="lastRow">
      <w:rPr>
        <w:rFonts w:ascii="Arial" w:hAnsi="Arial"/>
        <w:b/>
        <w:color w:val="FFFFFF"/>
        <w:sz w:val="22"/>
      </w:rPr>
      <w:tblPr/>
      <w:tcPr>
        <w:tcBorders>
          <w:top w:val="single" w:sz="4" w:space="0" w:color="FFFFFF" w:themeColor="light1"/>
        </w:tcBorders>
        <w:shd w:val="clear" w:color="ED7D31" w:themeColor="accent2" w:fill="auto"/>
      </w:tcPr>
    </w:tblStylePr>
    <w:tblStylePr w:type="firstCol">
      <w:rPr>
        <w:rFonts w:ascii="Arial" w:hAnsi="Arial"/>
        <w:b/>
        <w:color w:val="FFFFFF"/>
        <w:sz w:val="22"/>
      </w:rPr>
      <w:tblPr/>
      <w:tcPr>
        <w:shd w:val="clear" w:color="ED7D31" w:themeColor="accent2" w:fill="auto"/>
      </w:tcPr>
    </w:tblStylePr>
    <w:tblStylePr w:type="lastCol">
      <w:rPr>
        <w:rFonts w:ascii="Arial" w:hAnsi="Arial"/>
        <w:b/>
        <w:color w:val="FFFFFF"/>
        <w:sz w:val="22"/>
      </w:rPr>
      <w:tblPr/>
      <w:tcPr>
        <w:shd w:val="clear" w:color="ED7D31" w:themeColor="accent2" w:fill="auto"/>
      </w:tcPr>
    </w:tblStylePr>
    <w:tblStylePr w:type="band1Vert">
      <w:tblPr/>
      <w:tcPr>
        <w:shd w:val="clear" w:color="F6C3A0" w:themeColor="accent2" w:themeTint="75" w:fill="auto"/>
      </w:tcPr>
    </w:tblStylePr>
    <w:tblStylePr w:type="band1Horz">
      <w:tblPr/>
      <w:tcPr>
        <w:shd w:val="clear" w:color="F6C3A0" w:themeColor="accent2" w:themeTint="75" w:fill="auto"/>
      </w:tcPr>
    </w:tblStylePr>
  </w:style>
  <w:style w:type="table" w:customStyle="1" w:styleId="GridTable5Dark-Accent3">
    <w:name w:val="Grid Table 5 Dark - Accent 3"/>
    <w:basedOn w:val="a1"/>
    <w:uiPriority w:val="99"/>
    <w:rsid w:val="003441D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auto"/>
    </w:tblPr>
    <w:tblStylePr w:type="firstRow">
      <w:rPr>
        <w:rFonts w:ascii="Arial" w:hAnsi="Arial"/>
        <w:b/>
        <w:color w:val="FFFFFF"/>
        <w:sz w:val="22"/>
      </w:rPr>
      <w:tblPr/>
      <w:tcPr>
        <w:shd w:val="clear" w:color="A5A5A5" w:themeColor="accent3" w:fill="auto"/>
      </w:tcPr>
    </w:tblStylePr>
    <w:tblStylePr w:type="lastRow">
      <w:rPr>
        <w:rFonts w:ascii="Arial" w:hAnsi="Arial"/>
        <w:b/>
        <w:color w:val="FFFFFF"/>
        <w:sz w:val="22"/>
      </w:rPr>
      <w:tblPr/>
      <w:tcPr>
        <w:tcBorders>
          <w:top w:val="single" w:sz="4" w:space="0" w:color="FFFFFF" w:themeColor="light1"/>
        </w:tcBorders>
        <w:shd w:val="clear" w:color="A5A5A5" w:themeColor="accent3" w:fill="auto"/>
      </w:tcPr>
    </w:tblStylePr>
    <w:tblStylePr w:type="firstCol">
      <w:rPr>
        <w:rFonts w:ascii="Arial" w:hAnsi="Arial"/>
        <w:b/>
        <w:color w:val="FFFFFF"/>
        <w:sz w:val="22"/>
      </w:rPr>
      <w:tblPr/>
      <w:tcPr>
        <w:shd w:val="clear" w:color="A5A5A5" w:themeColor="accent3" w:fill="auto"/>
      </w:tcPr>
    </w:tblStylePr>
    <w:tblStylePr w:type="lastCol">
      <w:rPr>
        <w:rFonts w:ascii="Arial" w:hAnsi="Arial"/>
        <w:b/>
        <w:color w:val="FFFFFF"/>
        <w:sz w:val="22"/>
      </w:rPr>
      <w:tblPr/>
      <w:tcPr>
        <w:shd w:val="clear" w:color="A5A5A5" w:themeColor="accent3" w:fill="auto"/>
      </w:tcPr>
    </w:tblStylePr>
    <w:tblStylePr w:type="band1Vert">
      <w:tblPr/>
      <w:tcPr>
        <w:shd w:val="clear" w:color="D5D5D5" w:themeColor="accent3" w:themeTint="75" w:fill="auto"/>
      </w:tcPr>
    </w:tblStylePr>
    <w:tblStylePr w:type="band1Horz">
      <w:tblPr/>
      <w:tcPr>
        <w:shd w:val="clear" w:color="D5D5D5" w:themeColor="accent3" w:themeTint="75" w:fill="auto"/>
      </w:tcPr>
    </w:tblStylePr>
  </w:style>
  <w:style w:type="table" w:customStyle="1" w:styleId="GridTable5Dark-Accent4">
    <w:name w:val="Grid Table 5 Dark- Accent 4"/>
    <w:basedOn w:val="a1"/>
    <w:uiPriority w:val="99"/>
    <w:rsid w:val="003441D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auto"/>
    </w:tblPr>
    <w:tblStylePr w:type="firstRow">
      <w:rPr>
        <w:rFonts w:ascii="Arial" w:hAnsi="Arial"/>
        <w:b/>
        <w:color w:val="FFFFFF"/>
        <w:sz w:val="22"/>
      </w:rPr>
      <w:tblPr/>
      <w:tcPr>
        <w:shd w:val="clear" w:color="FFC000" w:themeColor="accent4" w:fill="auto"/>
      </w:tcPr>
    </w:tblStylePr>
    <w:tblStylePr w:type="lastRow">
      <w:rPr>
        <w:rFonts w:ascii="Arial" w:hAnsi="Arial"/>
        <w:b/>
        <w:color w:val="FFFFFF"/>
        <w:sz w:val="22"/>
      </w:rPr>
      <w:tblPr/>
      <w:tcPr>
        <w:tcBorders>
          <w:top w:val="single" w:sz="4" w:space="0" w:color="FFFFFF" w:themeColor="light1"/>
        </w:tcBorders>
        <w:shd w:val="clear" w:color="FFC000" w:themeColor="accent4" w:fill="auto"/>
      </w:tcPr>
    </w:tblStylePr>
    <w:tblStylePr w:type="firstCol">
      <w:rPr>
        <w:rFonts w:ascii="Arial" w:hAnsi="Arial"/>
        <w:b/>
        <w:color w:val="FFFFFF"/>
        <w:sz w:val="22"/>
      </w:rPr>
      <w:tblPr/>
      <w:tcPr>
        <w:shd w:val="clear" w:color="FFC000" w:themeColor="accent4" w:fill="auto"/>
      </w:tcPr>
    </w:tblStylePr>
    <w:tblStylePr w:type="lastCol">
      <w:rPr>
        <w:rFonts w:ascii="Arial" w:hAnsi="Arial"/>
        <w:b/>
        <w:color w:val="FFFFFF"/>
        <w:sz w:val="22"/>
      </w:rPr>
      <w:tblPr/>
      <w:tcPr>
        <w:shd w:val="clear" w:color="FFC000" w:themeColor="accent4" w:fill="auto"/>
      </w:tcPr>
    </w:tblStylePr>
    <w:tblStylePr w:type="band1Vert">
      <w:tblPr/>
      <w:tcPr>
        <w:shd w:val="clear" w:color="FFE28A" w:themeColor="accent4" w:themeTint="75" w:fill="auto"/>
      </w:tcPr>
    </w:tblStylePr>
    <w:tblStylePr w:type="band1Horz">
      <w:tblPr/>
      <w:tcPr>
        <w:shd w:val="clear" w:color="FFE28A" w:themeColor="accent4" w:themeTint="75" w:fill="auto"/>
      </w:tcPr>
    </w:tblStylePr>
  </w:style>
  <w:style w:type="table" w:customStyle="1" w:styleId="GridTable5Dark-Accent5">
    <w:name w:val="Grid Table 5 Dark - Accent 5"/>
    <w:basedOn w:val="a1"/>
    <w:uiPriority w:val="99"/>
    <w:rsid w:val="003441D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auto"/>
    </w:tblPr>
    <w:tblStylePr w:type="firstRow">
      <w:rPr>
        <w:rFonts w:ascii="Arial" w:hAnsi="Arial"/>
        <w:b/>
        <w:color w:val="FFFFFF"/>
        <w:sz w:val="22"/>
      </w:rPr>
      <w:tblPr/>
      <w:tcPr>
        <w:shd w:val="clear" w:color="5B9BD5" w:themeColor="accent5" w:fill="auto"/>
      </w:tcPr>
    </w:tblStylePr>
    <w:tblStylePr w:type="lastRow">
      <w:rPr>
        <w:rFonts w:ascii="Arial" w:hAnsi="Arial"/>
        <w:b/>
        <w:color w:val="FFFFFF"/>
        <w:sz w:val="22"/>
      </w:rPr>
      <w:tblPr/>
      <w:tcPr>
        <w:tcBorders>
          <w:top w:val="single" w:sz="4" w:space="0" w:color="FFFFFF" w:themeColor="light1"/>
        </w:tcBorders>
        <w:shd w:val="clear" w:color="5B9BD5" w:themeColor="accent5" w:fill="auto"/>
      </w:tcPr>
    </w:tblStylePr>
    <w:tblStylePr w:type="firstCol">
      <w:rPr>
        <w:rFonts w:ascii="Arial" w:hAnsi="Arial"/>
        <w:b/>
        <w:color w:val="FFFFFF"/>
        <w:sz w:val="22"/>
      </w:rPr>
      <w:tblPr/>
      <w:tcPr>
        <w:shd w:val="clear" w:color="5B9BD5" w:themeColor="accent5" w:fill="auto"/>
      </w:tcPr>
    </w:tblStylePr>
    <w:tblStylePr w:type="lastCol">
      <w:rPr>
        <w:rFonts w:ascii="Arial" w:hAnsi="Arial"/>
        <w:b/>
        <w:color w:val="FFFFFF"/>
        <w:sz w:val="22"/>
      </w:rPr>
      <w:tblPr/>
      <w:tcPr>
        <w:shd w:val="clear" w:color="5B9BD5" w:themeColor="accent5" w:fill="auto"/>
      </w:tcPr>
    </w:tblStylePr>
    <w:tblStylePr w:type="band1Vert">
      <w:tblPr/>
      <w:tcPr>
        <w:shd w:val="clear" w:color="B3D0EB" w:themeColor="accent5" w:themeTint="75" w:fill="auto"/>
      </w:tcPr>
    </w:tblStylePr>
    <w:tblStylePr w:type="band1Horz">
      <w:tblPr/>
      <w:tcPr>
        <w:shd w:val="clear" w:color="B3D0EB" w:themeColor="accent5" w:themeTint="75" w:fill="auto"/>
      </w:tcPr>
    </w:tblStylePr>
  </w:style>
  <w:style w:type="table" w:customStyle="1" w:styleId="GridTable5Dark-Accent6">
    <w:name w:val="Grid Table 5 Dark - Accent 6"/>
    <w:basedOn w:val="a1"/>
    <w:uiPriority w:val="99"/>
    <w:rsid w:val="003441D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auto"/>
    </w:tblPr>
    <w:tblStylePr w:type="firstRow">
      <w:rPr>
        <w:rFonts w:ascii="Arial" w:hAnsi="Arial"/>
        <w:b/>
        <w:color w:val="FFFFFF"/>
        <w:sz w:val="22"/>
      </w:rPr>
      <w:tblPr/>
      <w:tcPr>
        <w:shd w:val="clear" w:color="70AD47" w:themeColor="accent6" w:fill="auto"/>
      </w:tcPr>
    </w:tblStylePr>
    <w:tblStylePr w:type="lastRow">
      <w:rPr>
        <w:rFonts w:ascii="Arial" w:hAnsi="Arial"/>
        <w:b/>
        <w:color w:val="FFFFFF"/>
        <w:sz w:val="22"/>
      </w:rPr>
      <w:tblPr/>
      <w:tcPr>
        <w:tcBorders>
          <w:top w:val="single" w:sz="4" w:space="0" w:color="FFFFFF" w:themeColor="light1"/>
        </w:tcBorders>
        <w:shd w:val="clear" w:color="70AD47" w:themeColor="accent6" w:fill="auto"/>
      </w:tcPr>
    </w:tblStylePr>
    <w:tblStylePr w:type="firstCol">
      <w:rPr>
        <w:rFonts w:ascii="Arial" w:hAnsi="Arial"/>
        <w:b/>
        <w:color w:val="FFFFFF"/>
        <w:sz w:val="22"/>
      </w:rPr>
      <w:tblPr/>
      <w:tcPr>
        <w:shd w:val="clear" w:color="70AD47" w:themeColor="accent6" w:fill="auto"/>
      </w:tcPr>
    </w:tblStylePr>
    <w:tblStylePr w:type="lastCol">
      <w:rPr>
        <w:rFonts w:ascii="Arial" w:hAnsi="Arial"/>
        <w:b/>
        <w:color w:val="FFFFFF"/>
        <w:sz w:val="22"/>
      </w:rPr>
      <w:tblPr/>
      <w:tcPr>
        <w:shd w:val="clear" w:color="70AD47" w:themeColor="accent6" w:fill="auto"/>
      </w:tcPr>
    </w:tblStylePr>
    <w:tblStylePr w:type="band1Vert">
      <w:tblPr/>
      <w:tcPr>
        <w:shd w:val="clear" w:color="BCDBA8" w:themeColor="accent6" w:themeTint="75" w:fill="auto"/>
      </w:tcPr>
    </w:tblStylePr>
    <w:tblStylePr w:type="band1Horz">
      <w:tblPr/>
      <w:tcPr>
        <w:shd w:val="clear" w:color="BCDBA8" w:themeColor="accent6" w:themeTint="75" w:fill="auto"/>
      </w:tcPr>
    </w:tblStylePr>
  </w:style>
  <w:style w:type="table" w:customStyle="1" w:styleId="-61">
    <w:name w:val="Таблица-сетка 6 цветная1"/>
    <w:basedOn w:val="a1"/>
    <w:uiPriority w:val="99"/>
    <w:rsid w:val="003441DA"/>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3441DA"/>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auto"/>
      </w:tcPr>
    </w:tblStylePr>
    <w:tblStylePr w:type="band1Horz">
      <w:rPr>
        <w:rFonts w:ascii="Arial" w:hAnsi="Arial"/>
        <w:color w:val="A0B7E1" w:themeColor="accent1" w:themeTint="80" w:themeShade="95"/>
        <w:sz w:val="22"/>
      </w:rPr>
      <w:tblPr/>
      <w:tcPr>
        <w:shd w:val="clear" w:color="D8E2F3" w:themeColor="accent1" w:themeTint="34" w:fill="auto"/>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3441DA"/>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auto"/>
      </w:tcPr>
    </w:tblStylePr>
    <w:tblStylePr w:type="band1Horz">
      <w:rPr>
        <w:rFonts w:ascii="Arial" w:hAnsi="Arial"/>
        <w:color w:val="F4B184" w:themeColor="accent2" w:themeTint="97" w:themeShade="95"/>
        <w:sz w:val="22"/>
      </w:rPr>
      <w:tblPr/>
      <w:tcPr>
        <w:shd w:val="clear" w:color="FBE5D6" w:themeColor="accent2" w:themeTint="32" w:fill="auto"/>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3441DA"/>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auto"/>
      </w:tcPr>
    </w:tblStylePr>
    <w:tblStylePr w:type="band1Horz">
      <w:rPr>
        <w:rFonts w:ascii="Arial" w:hAnsi="Arial"/>
        <w:color w:val="A5A5A5" w:themeColor="accent3" w:themeTint="FE" w:themeShade="95"/>
        <w:sz w:val="22"/>
      </w:rPr>
      <w:tblPr/>
      <w:tcPr>
        <w:shd w:val="clear" w:color="ECECEC" w:themeColor="accent3" w:themeTint="34" w:fill="auto"/>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3441DA"/>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auto"/>
      </w:tcPr>
    </w:tblStylePr>
    <w:tblStylePr w:type="band1Horz">
      <w:rPr>
        <w:rFonts w:ascii="Arial" w:hAnsi="Arial"/>
        <w:color w:val="FFD865" w:themeColor="accent4" w:themeTint="9A" w:themeShade="95"/>
        <w:sz w:val="22"/>
      </w:rPr>
      <w:tblPr/>
      <w:tcPr>
        <w:shd w:val="clear" w:color="FFF2CB" w:themeColor="accent4" w:themeTint="34" w:fill="auto"/>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3441DA"/>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auto"/>
      </w:tcPr>
    </w:tblStylePr>
    <w:tblStylePr w:type="band1Horz">
      <w:rPr>
        <w:rFonts w:ascii="Arial" w:hAnsi="Arial"/>
        <w:color w:val="245A8D" w:themeColor="accent5" w:themeShade="95"/>
        <w:sz w:val="22"/>
      </w:rPr>
      <w:tblPr/>
      <w:tcPr>
        <w:shd w:val="clear" w:color="DDEAF6" w:themeColor="accent5" w:themeTint="34" w:fill="auto"/>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3441DA"/>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auto"/>
      </w:tcPr>
    </w:tblStylePr>
    <w:tblStylePr w:type="band1Horz">
      <w:rPr>
        <w:rFonts w:ascii="Arial" w:hAnsi="Arial"/>
        <w:color w:val="245A8D" w:themeColor="accent5" w:themeShade="95"/>
        <w:sz w:val="22"/>
      </w:rPr>
      <w:tblPr/>
      <w:tcPr>
        <w:shd w:val="clear" w:color="E1EFD8" w:themeColor="accent6" w:themeTint="34" w:fill="auto"/>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3441DA"/>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3441DA"/>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auto"/>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auto"/>
      </w:tcPr>
    </w:tblStylePr>
    <w:tblStylePr w:type="band1Horz">
      <w:rPr>
        <w:rFonts w:ascii="Arial" w:hAnsi="Arial"/>
        <w:color w:val="A0B7E1" w:themeColor="accent1" w:themeTint="80" w:themeShade="95"/>
        <w:sz w:val="22"/>
      </w:rPr>
      <w:tblPr/>
      <w:tcPr>
        <w:shd w:val="clear" w:color="D8E2F3" w:themeColor="accent1" w:themeTint="34" w:fill="auto"/>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3441DA"/>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auto"/>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auto"/>
      </w:tcPr>
    </w:tblStylePr>
    <w:tblStylePr w:type="band1Horz">
      <w:rPr>
        <w:rFonts w:ascii="Arial" w:hAnsi="Arial"/>
        <w:color w:val="F4B184" w:themeColor="accent2" w:themeTint="97" w:themeShade="95"/>
        <w:sz w:val="22"/>
      </w:rPr>
      <w:tblPr/>
      <w:tcPr>
        <w:shd w:val="clear" w:color="FBE5D6" w:themeColor="accent2" w:themeTint="32" w:fill="auto"/>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3441DA"/>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auto"/>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auto"/>
      </w:tcPr>
    </w:tblStylePr>
    <w:tblStylePr w:type="band1Horz">
      <w:rPr>
        <w:rFonts w:ascii="Arial" w:hAnsi="Arial"/>
        <w:color w:val="A5A5A5" w:themeColor="accent3" w:themeTint="FE" w:themeShade="95"/>
        <w:sz w:val="22"/>
      </w:rPr>
      <w:tblPr/>
      <w:tcPr>
        <w:shd w:val="clear" w:color="ECECEC" w:themeColor="accent3" w:themeTint="34" w:fill="auto"/>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3441DA"/>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auto"/>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auto"/>
      </w:tcPr>
    </w:tblStylePr>
    <w:tblStylePr w:type="band1Horz">
      <w:rPr>
        <w:rFonts w:ascii="Arial" w:hAnsi="Arial"/>
        <w:color w:val="FFD865" w:themeColor="accent4" w:themeTint="9A" w:themeShade="95"/>
        <w:sz w:val="22"/>
      </w:rPr>
      <w:tblPr/>
      <w:tcPr>
        <w:shd w:val="clear" w:color="FFF2CB" w:themeColor="accent4" w:themeTint="34" w:fill="auto"/>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3441DA"/>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auto"/>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auto"/>
      </w:tcPr>
    </w:tblStylePr>
    <w:tblStylePr w:type="band1Horz">
      <w:rPr>
        <w:rFonts w:ascii="Arial" w:hAnsi="Arial"/>
        <w:color w:val="245A8D" w:themeColor="accent5" w:themeShade="95"/>
        <w:sz w:val="22"/>
      </w:rPr>
      <w:tblPr/>
      <w:tcPr>
        <w:shd w:val="clear" w:color="DDEAF6" w:themeColor="accent5" w:themeTint="34" w:fill="auto"/>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3441DA"/>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auto"/>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auto"/>
      </w:tcPr>
    </w:tblStylePr>
    <w:tblStylePr w:type="band1Horz">
      <w:rPr>
        <w:rFonts w:ascii="Arial" w:hAnsi="Arial"/>
        <w:color w:val="416429" w:themeColor="accent6" w:themeShade="95"/>
        <w:sz w:val="22"/>
      </w:rPr>
      <w:tblPr/>
      <w:tcPr>
        <w:shd w:val="clear" w:color="E1EFD8" w:themeColor="accent6" w:themeTint="34" w:fill="auto"/>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3441D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rsid w:val="003441D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auto"/>
      </w:tcPr>
    </w:tblStylePr>
    <w:tblStylePr w:type="band1Horz">
      <w:tblPr/>
      <w:tcPr>
        <w:shd w:val="clear" w:color="CFDBF0" w:themeColor="accent1" w:themeTint="40" w:fill="auto"/>
      </w:tcPr>
    </w:tblStylePr>
  </w:style>
  <w:style w:type="table" w:customStyle="1" w:styleId="ListTable1Light-Accent2">
    <w:name w:val="List Table 1 Light - Accent 2"/>
    <w:basedOn w:val="a1"/>
    <w:uiPriority w:val="99"/>
    <w:rsid w:val="003441D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auto"/>
      </w:tcPr>
    </w:tblStylePr>
    <w:tblStylePr w:type="band1Horz">
      <w:tblPr/>
      <w:tcPr>
        <w:shd w:val="clear" w:color="FADECB" w:themeColor="accent2" w:themeTint="40" w:fill="auto"/>
      </w:tcPr>
    </w:tblStylePr>
  </w:style>
  <w:style w:type="table" w:customStyle="1" w:styleId="ListTable1Light-Accent3">
    <w:name w:val="List Table 1 Light - Accent 3"/>
    <w:basedOn w:val="a1"/>
    <w:uiPriority w:val="99"/>
    <w:rsid w:val="003441D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auto"/>
      </w:tcPr>
    </w:tblStylePr>
    <w:tblStylePr w:type="band1Horz">
      <w:tblPr/>
      <w:tcPr>
        <w:shd w:val="clear" w:color="E8E8E8" w:themeColor="accent3" w:themeTint="40" w:fill="auto"/>
      </w:tcPr>
    </w:tblStylePr>
  </w:style>
  <w:style w:type="table" w:customStyle="1" w:styleId="ListTable1Light-Accent4">
    <w:name w:val="List Table 1 Light - Accent 4"/>
    <w:basedOn w:val="a1"/>
    <w:uiPriority w:val="99"/>
    <w:rsid w:val="003441D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auto"/>
      </w:tcPr>
    </w:tblStylePr>
    <w:tblStylePr w:type="band1Horz">
      <w:tblPr/>
      <w:tcPr>
        <w:shd w:val="clear" w:color="FFEFBF" w:themeColor="accent4" w:themeTint="40" w:fill="auto"/>
      </w:tcPr>
    </w:tblStylePr>
  </w:style>
  <w:style w:type="table" w:customStyle="1" w:styleId="ListTable1Light-Accent5">
    <w:name w:val="List Table 1 Light - Accent 5"/>
    <w:basedOn w:val="a1"/>
    <w:uiPriority w:val="99"/>
    <w:rsid w:val="003441D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auto"/>
      </w:tcPr>
    </w:tblStylePr>
    <w:tblStylePr w:type="band1Horz">
      <w:tblPr/>
      <w:tcPr>
        <w:shd w:val="clear" w:color="D5E5F4" w:themeColor="accent5" w:themeTint="40" w:fill="auto"/>
      </w:tcPr>
    </w:tblStylePr>
  </w:style>
  <w:style w:type="table" w:customStyle="1" w:styleId="ListTable1Light-Accent6">
    <w:name w:val="List Table 1 Light - Accent 6"/>
    <w:basedOn w:val="a1"/>
    <w:uiPriority w:val="99"/>
    <w:rsid w:val="003441D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auto"/>
      </w:tcPr>
    </w:tblStylePr>
    <w:tblStylePr w:type="band1Horz">
      <w:tblPr/>
      <w:tcPr>
        <w:shd w:val="clear" w:color="DAEBCF" w:themeColor="accent6" w:themeTint="40" w:fill="auto"/>
      </w:tcPr>
    </w:tblStylePr>
  </w:style>
  <w:style w:type="table" w:customStyle="1" w:styleId="-210">
    <w:name w:val="Список-таблица 21"/>
    <w:basedOn w:val="a1"/>
    <w:uiPriority w:val="99"/>
    <w:rsid w:val="003441DA"/>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rsid w:val="003441DA"/>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auto"/>
      </w:tcPr>
    </w:tblStylePr>
    <w:tblStylePr w:type="band1Horz">
      <w:rPr>
        <w:rFonts w:ascii="Arial" w:hAnsi="Arial"/>
        <w:color w:val="404040"/>
        <w:sz w:val="22"/>
      </w:rPr>
      <w:tblPr/>
      <w:tcPr>
        <w:shd w:val="clear" w:color="CFDBF0" w:themeColor="accent1" w:themeTint="40" w:fill="auto"/>
      </w:tcPr>
    </w:tblStylePr>
  </w:style>
  <w:style w:type="table" w:customStyle="1" w:styleId="ListTable2-Accent2">
    <w:name w:val="List Table 2 - Accent 2"/>
    <w:basedOn w:val="a1"/>
    <w:uiPriority w:val="99"/>
    <w:rsid w:val="003441DA"/>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 w:type="table" w:customStyle="1" w:styleId="ListTable2-Accent3">
    <w:name w:val="List Table 2 - Accent 3"/>
    <w:basedOn w:val="a1"/>
    <w:uiPriority w:val="99"/>
    <w:rsid w:val="003441DA"/>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auto"/>
      </w:tcPr>
    </w:tblStylePr>
    <w:tblStylePr w:type="band1Horz">
      <w:rPr>
        <w:rFonts w:ascii="Arial" w:hAnsi="Arial"/>
        <w:color w:val="404040"/>
        <w:sz w:val="22"/>
      </w:rPr>
      <w:tblPr/>
      <w:tcPr>
        <w:shd w:val="clear" w:color="E8E8E8" w:themeColor="accent3" w:themeTint="40" w:fill="auto"/>
      </w:tcPr>
    </w:tblStylePr>
  </w:style>
  <w:style w:type="table" w:customStyle="1" w:styleId="ListTable2-Accent4">
    <w:name w:val="List Table 2 - Accent 4"/>
    <w:basedOn w:val="a1"/>
    <w:uiPriority w:val="99"/>
    <w:rsid w:val="003441DA"/>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auto"/>
      </w:tcPr>
    </w:tblStylePr>
    <w:tblStylePr w:type="band1Horz">
      <w:rPr>
        <w:rFonts w:ascii="Arial" w:hAnsi="Arial"/>
        <w:color w:val="404040"/>
        <w:sz w:val="22"/>
      </w:rPr>
      <w:tblPr/>
      <w:tcPr>
        <w:shd w:val="clear" w:color="FFEFBF" w:themeColor="accent4" w:themeTint="40" w:fill="auto"/>
      </w:tcPr>
    </w:tblStylePr>
  </w:style>
  <w:style w:type="table" w:customStyle="1" w:styleId="ListTable2-Accent5">
    <w:name w:val="List Table 2 - Accent 5"/>
    <w:basedOn w:val="a1"/>
    <w:uiPriority w:val="99"/>
    <w:rsid w:val="003441DA"/>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auto"/>
      </w:tcPr>
    </w:tblStylePr>
    <w:tblStylePr w:type="band1Horz">
      <w:rPr>
        <w:rFonts w:ascii="Arial" w:hAnsi="Arial"/>
        <w:color w:val="404040"/>
        <w:sz w:val="22"/>
      </w:rPr>
      <w:tblPr/>
      <w:tcPr>
        <w:shd w:val="clear" w:color="D5E5F4" w:themeColor="accent5" w:themeTint="40" w:fill="auto"/>
      </w:tcPr>
    </w:tblStylePr>
  </w:style>
  <w:style w:type="table" w:customStyle="1" w:styleId="ListTable2-Accent6">
    <w:name w:val="List Table 2 - Accent 6"/>
    <w:basedOn w:val="a1"/>
    <w:uiPriority w:val="99"/>
    <w:rsid w:val="003441DA"/>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auto"/>
      </w:tcPr>
    </w:tblStylePr>
    <w:tblStylePr w:type="band1Horz">
      <w:rPr>
        <w:rFonts w:ascii="Arial" w:hAnsi="Arial"/>
        <w:color w:val="404040"/>
        <w:sz w:val="22"/>
      </w:rPr>
      <w:tblPr/>
      <w:tcPr>
        <w:shd w:val="clear" w:color="DAEBCF" w:themeColor="accent6" w:themeTint="40" w:fill="auto"/>
      </w:tcPr>
    </w:tblStylePr>
  </w:style>
  <w:style w:type="table" w:customStyle="1" w:styleId="-310">
    <w:name w:val="Список-таблица 31"/>
    <w:basedOn w:val="a1"/>
    <w:uiPriority w:val="99"/>
    <w:rsid w:val="003441D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3441DA"/>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3441DA"/>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3441DA"/>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3441DA"/>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3441DA"/>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3441DA"/>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3441D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rsid w:val="003441DA"/>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auto"/>
      </w:tcPr>
    </w:tblStylePr>
    <w:tblStylePr w:type="band1Horz">
      <w:rPr>
        <w:rFonts w:ascii="Arial" w:hAnsi="Arial"/>
        <w:color w:val="404040"/>
        <w:sz w:val="22"/>
      </w:rPr>
      <w:tblPr/>
      <w:tcPr>
        <w:shd w:val="clear" w:color="CFDBF0" w:themeColor="accent1" w:themeTint="40" w:fill="auto"/>
      </w:tcPr>
    </w:tblStylePr>
  </w:style>
  <w:style w:type="table" w:customStyle="1" w:styleId="ListTable4-Accent2">
    <w:name w:val="List Table 4 - Accent 2"/>
    <w:basedOn w:val="a1"/>
    <w:uiPriority w:val="99"/>
    <w:rsid w:val="003441DA"/>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 w:type="table" w:customStyle="1" w:styleId="ListTable4-Accent3">
    <w:name w:val="List Table 4 - Accent 3"/>
    <w:basedOn w:val="a1"/>
    <w:uiPriority w:val="99"/>
    <w:rsid w:val="003441DA"/>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auto"/>
      </w:tcPr>
    </w:tblStylePr>
    <w:tblStylePr w:type="band1Horz">
      <w:rPr>
        <w:rFonts w:ascii="Arial" w:hAnsi="Arial"/>
        <w:color w:val="404040"/>
        <w:sz w:val="22"/>
      </w:rPr>
      <w:tblPr/>
      <w:tcPr>
        <w:shd w:val="clear" w:color="E8E8E8" w:themeColor="accent3" w:themeTint="40" w:fill="auto"/>
      </w:tcPr>
    </w:tblStylePr>
  </w:style>
  <w:style w:type="table" w:customStyle="1" w:styleId="ListTable4-Accent4">
    <w:name w:val="List Table 4 - Accent 4"/>
    <w:basedOn w:val="a1"/>
    <w:uiPriority w:val="99"/>
    <w:rsid w:val="003441DA"/>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auto"/>
      </w:tcPr>
    </w:tblStylePr>
    <w:tblStylePr w:type="band1Horz">
      <w:rPr>
        <w:rFonts w:ascii="Arial" w:hAnsi="Arial"/>
        <w:color w:val="404040"/>
        <w:sz w:val="22"/>
      </w:rPr>
      <w:tblPr/>
      <w:tcPr>
        <w:shd w:val="clear" w:color="FFEFBF" w:themeColor="accent4" w:themeTint="40" w:fill="auto"/>
      </w:tcPr>
    </w:tblStylePr>
  </w:style>
  <w:style w:type="table" w:customStyle="1" w:styleId="ListTable4-Accent5">
    <w:name w:val="List Table 4 - Accent 5"/>
    <w:basedOn w:val="a1"/>
    <w:uiPriority w:val="99"/>
    <w:rsid w:val="003441DA"/>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auto"/>
      </w:tcPr>
    </w:tblStylePr>
    <w:tblStylePr w:type="band1Horz">
      <w:rPr>
        <w:rFonts w:ascii="Arial" w:hAnsi="Arial"/>
        <w:color w:val="404040"/>
        <w:sz w:val="22"/>
      </w:rPr>
      <w:tblPr/>
      <w:tcPr>
        <w:shd w:val="clear" w:color="D5E5F4" w:themeColor="accent5" w:themeTint="40" w:fill="auto"/>
      </w:tcPr>
    </w:tblStylePr>
  </w:style>
  <w:style w:type="table" w:customStyle="1" w:styleId="ListTable4-Accent6">
    <w:name w:val="List Table 4 - Accent 6"/>
    <w:basedOn w:val="a1"/>
    <w:uiPriority w:val="99"/>
    <w:rsid w:val="003441DA"/>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auto"/>
      </w:tcPr>
    </w:tblStylePr>
    <w:tblStylePr w:type="band1Horz">
      <w:rPr>
        <w:rFonts w:ascii="Arial" w:hAnsi="Arial"/>
        <w:color w:val="404040"/>
        <w:sz w:val="22"/>
      </w:rPr>
      <w:tblPr/>
      <w:tcPr>
        <w:shd w:val="clear" w:color="DAEBCF" w:themeColor="accent6" w:themeTint="40" w:fill="auto"/>
      </w:tcPr>
    </w:tblStylePr>
  </w:style>
  <w:style w:type="table" w:customStyle="1" w:styleId="-510">
    <w:name w:val="Список-таблица 5 темная1"/>
    <w:basedOn w:val="a1"/>
    <w:uiPriority w:val="99"/>
    <w:rsid w:val="003441DA"/>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rsid w:val="003441DA"/>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auto"/>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auto"/>
      </w:tcPr>
    </w:tblStylePr>
    <w:tblStylePr w:type="band2Horz">
      <w:tblPr/>
      <w:tcPr>
        <w:tcBorders>
          <w:top w:val="single" w:sz="4" w:space="0" w:color="FFFFFF" w:themeColor="light1"/>
          <w:bottom w:val="single" w:sz="4" w:space="0" w:color="FFFFFF" w:themeColor="light1"/>
        </w:tcBorders>
        <w:shd w:val="clear" w:color="4472C4" w:themeColor="accent1" w:fill="auto"/>
      </w:tcPr>
    </w:tblStylePr>
  </w:style>
  <w:style w:type="table" w:customStyle="1" w:styleId="ListTable5Dark-Accent2">
    <w:name w:val="List Table 5 Dark - Accent 2"/>
    <w:basedOn w:val="a1"/>
    <w:uiPriority w:val="99"/>
    <w:rsid w:val="003441DA"/>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auto"/>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auto"/>
      </w:tcPr>
    </w:tblStylePr>
    <w:tblStylePr w:type="band2Horz">
      <w:tblPr/>
      <w:tcPr>
        <w:tcBorders>
          <w:top w:val="single" w:sz="4" w:space="0" w:color="FFFFFF" w:themeColor="light1"/>
          <w:bottom w:val="single" w:sz="4" w:space="0" w:color="FFFFFF" w:themeColor="light1"/>
        </w:tcBorders>
        <w:shd w:val="clear" w:color="F4B184" w:themeColor="accent2" w:themeTint="97" w:fill="auto"/>
      </w:tcPr>
    </w:tblStylePr>
  </w:style>
  <w:style w:type="table" w:customStyle="1" w:styleId="ListTable5Dark-Accent3">
    <w:name w:val="List Table 5 Dark - Accent 3"/>
    <w:basedOn w:val="a1"/>
    <w:uiPriority w:val="99"/>
    <w:rsid w:val="003441DA"/>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auto"/>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auto"/>
      </w:tcPr>
    </w:tblStylePr>
    <w:tblStylePr w:type="band2Horz">
      <w:tblPr/>
      <w:tcPr>
        <w:tcBorders>
          <w:top w:val="single" w:sz="4" w:space="0" w:color="FFFFFF" w:themeColor="light1"/>
          <w:bottom w:val="single" w:sz="4" w:space="0" w:color="FFFFFF" w:themeColor="light1"/>
        </w:tcBorders>
        <w:shd w:val="clear" w:color="C9C9C9" w:themeColor="accent3" w:themeTint="98" w:fill="auto"/>
      </w:tcPr>
    </w:tblStylePr>
  </w:style>
  <w:style w:type="table" w:customStyle="1" w:styleId="ListTable5Dark-Accent4">
    <w:name w:val="List Table 5 Dark - Accent 4"/>
    <w:basedOn w:val="a1"/>
    <w:uiPriority w:val="99"/>
    <w:rsid w:val="003441DA"/>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auto"/>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auto"/>
      </w:tcPr>
    </w:tblStylePr>
    <w:tblStylePr w:type="band2Horz">
      <w:tblPr/>
      <w:tcPr>
        <w:tcBorders>
          <w:top w:val="single" w:sz="4" w:space="0" w:color="FFFFFF" w:themeColor="light1"/>
          <w:bottom w:val="single" w:sz="4" w:space="0" w:color="FFFFFF" w:themeColor="light1"/>
        </w:tcBorders>
        <w:shd w:val="clear" w:color="FFD865" w:themeColor="accent4" w:themeTint="9A" w:fill="auto"/>
      </w:tcPr>
    </w:tblStylePr>
  </w:style>
  <w:style w:type="table" w:customStyle="1" w:styleId="ListTable5Dark-Accent5">
    <w:name w:val="List Table 5 Dark - Accent 5"/>
    <w:basedOn w:val="a1"/>
    <w:uiPriority w:val="99"/>
    <w:rsid w:val="003441DA"/>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auto"/>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auto"/>
      </w:tcPr>
    </w:tblStylePr>
    <w:tblStylePr w:type="band2Horz">
      <w:tblPr/>
      <w:tcPr>
        <w:tcBorders>
          <w:top w:val="single" w:sz="4" w:space="0" w:color="FFFFFF" w:themeColor="light1"/>
          <w:bottom w:val="single" w:sz="4" w:space="0" w:color="FFFFFF" w:themeColor="light1"/>
        </w:tcBorders>
        <w:shd w:val="clear" w:color="9BC2E5" w:themeColor="accent5" w:themeTint="9A" w:fill="auto"/>
      </w:tcPr>
    </w:tblStylePr>
  </w:style>
  <w:style w:type="table" w:customStyle="1" w:styleId="ListTable5Dark-Accent6">
    <w:name w:val="List Table 5 Dark - Accent 6"/>
    <w:basedOn w:val="a1"/>
    <w:uiPriority w:val="99"/>
    <w:rsid w:val="003441DA"/>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uto"/>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uto"/>
      </w:tcPr>
    </w:tblStylePr>
    <w:tblStylePr w:type="band2Horz">
      <w:tblPr/>
      <w:tcPr>
        <w:tcBorders>
          <w:top w:val="single" w:sz="4" w:space="0" w:color="FFFFFF" w:themeColor="light1"/>
          <w:bottom w:val="single" w:sz="4" w:space="0" w:color="FFFFFF" w:themeColor="light1"/>
        </w:tcBorders>
        <w:shd w:val="clear" w:color="A9D08E" w:themeColor="accent6" w:themeTint="98" w:fill="auto"/>
      </w:tcPr>
    </w:tblStylePr>
  </w:style>
  <w:style w:type="table" w:customStyle="1" w:styleId="-610">
    <w:name w:val="Список-таблица 6 цветная1"/>
    <w:basedOn w:val="a1"/>
    <w:uiPriority w:val="99"/>
    <w:rsid w:val="003441D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3441DA"/>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auto"/>
      </w:tcPr>
    </w:tblStylePr>
    <w:tblStylePr w:type="band1Horz">
      <w:rPr>
        <w:rFonts w:ascii="Arial" w:hAnsi="Arial"/>
        <w:color w:val="254175" w:themeColor="accent1" w:themeShade="95"/>
        <w:sz w:val="22"/>
      </w:rPr>
      <w:tblPr/>
      <w:tcPr>
        <w:shd w:val="clear" w:color="CFDBF0" w:themeColor="accent1" w:themeTint="40" w:fill="auto"/>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3441DA"/>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auto"/>
      </w:tcPr>
    </w:tblStylePr>
    <w:tblStylePr w:type="band1Horz">
      <w:rPr>
        <w:rFonts w:ascii="Arial" w:hAnsi="Arial"/>
        <w:color w:val="F4B184" w:themeColor="accent2" w:themeTint="97" w:themeShade="95"/>
        <w:sz w:val="22"/>
      </w:rPr>
      <w:tblPr/>
      <w:tcPr>
        <w:shd w:val="clear" w:color="FADECB" w:themeColor="accent2" w:themeTint="40" w:fill="auto"/>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3441DA"/>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auto"/>
      </w:tcPr>
    </w:tblStylePr>
    <w:tblStylePr w:type="band1Horz">
      <w:rPr>
        <w:rFonts w:ascii="Arial" w:hAnsi="Arial"/>
        <w:color w:val="C9C9C9" w:themeColor="accent3" w:themeTint="98" w:themeShade="95"/>
        <w:sz w:val="22"/>
      </w:rPr>
      <w:tblPr/>
      <w:tcPr>
        <w:shd w:val="clear" w:color="E8E8E8" w:themeColor="accent3" w:themeTint="40" w:fill="auto"/>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3441DA"/>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auto"/>
      </w:tcPr>
    </w:tblStylePr>
    <w:tblStylePr w:type="band1Horz">
      <w:rPr>
        <w:rFonts w:ascii="Arial" w:hAnsi="Arial"/>
        <w:color w:val="FFD865" w:themeColor="accent4" w:themeTint="9A" w:themeShade="95"/>
        <w:sz w:val="22"/>
      </w:rPr>
      <w:tblPr/>
      <w:tcPr>
        <w:shd w:val="clear" w:color="FFEFBF" w:themeColor="accent4" w:themeTint="40" w:fill="auto"/>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3441DA"/>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auto"/>
      </w:tcPr>
    </w:tblStylePr>
    <w:tblStylePr w:type="band1Horz">
      <w:rPr>
        <w:rFonts w:ascii="Arial" w:hAnsi="Arial"/>
        <w:color w:val="9BC2E5" w:themeColor="accent5" w:themeTint="9A" w:themeShade="95"/>
        <w:sz w:val="22"/>
      </w:rPr>
      <w:tblPr/>
      <w:tcPr>
        <w:shd w:val="clear" w:color="D5E5F4" w:themeColor="accent5" w:themeTint="40" w:fill="auto"/>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3441DA"/>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auto"/>
      </w:tcPr>
    </w:tblStylePr>
    <w:tblStylePr w:type="band1Horz">
      <w:rPr>
        <w:rFonts w:ascii="Arial" w:hAnsi="Arial"/>
        <w:color w:val="A9D08E" w:themeColor="accent6" w:themeTint="98" w:themeShade="95"/>
        <w:sz w:val="22"/>
      </w:rPr>
      <w:tblPr/>
      <w:tcPr>
        <w:shd w:val="clear" w:color="DAEBCF" w:themeColor="accent6" w:themeTint="40" w:fill="auto"/>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3441DA"/>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3441DA"/>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auto"/>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auto"/>
      </w:tcPr>
    </w:tblStylePr>
    <w:tblStylePr w:type="band1Horz">
      <w:rPr>
        <w:rFonts w:ascii="Arial" w:hAnsi="Arial"/>
        <w:color w:val="254175" w:themeColor="accent1" w:themeShade="95"/>
        <w:sz w:val="22"/>
      </w:rPr>
      <w:tblPr/>
      <w:tcPr>
        <w:shd w:val="clear" w:color="CFDBF0" w:themeColor="accent1" w:themeTint="40" w:fill="auto"/>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3441DA"/>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auto"/>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auto"/>
      </w:tcPr>
    </w:tblStylePr>
    <w:tblStylePr w:type="band1Horz">
      <w:rPr>
        <w:rFonts w:ascii="Arial" w:hAnsi="Arial"/>
        <w:color w:val="F4B184" w:themeColor="accent2" w:themeTint="97" w:themeShade="95"/>
        <w:sz w:val="22"/>
      </w:rPr>
      <w:tblPr/>
      <w:tcPr>
        <w:shd w:val="clear" w:color="FADECB" w:themeColor="accent2" w:themeTint="40" w:fill="auto"/>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3441DA"/>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auto"/>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auto"/>
      </w:tcPr>
    </w:tblStylePr>
    <w:tblStylePr w:type="band1Horz">
      <w:rPr>
        <w:rFonts w:ascii="Arial" w:hAnsi="Arial"/>
        <w:color w:val="C9C9C9" w:themeColor="accent3" w:themeTint="98" w:themeShade="95"/>
        <w:sz w:val="22"/>
      </w:rPr>
      <w:tblPr/>
      <w:tcPr>
        <w:shd w:val="clear" w:color="E8E8E8" w:themeColor="accent3" w:themeTint="40" w:fill="auto"/>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3441DA"/>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auto"/>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auto"/>
      </w:tcPr>
    </w:tblStylePr>
    <w:tblStylePr w:type="band1Horz">
      <w:rPr>
        <w:rFonts w:ascii="Arial" w:hAnsi="Arial"/>
        <w:color w:val="FFD865" w:themeColor="accent4" w:themeTint="9A" w:themeShade="95"/>
        <w:sz w:val="22"/>
      </w:rPr>
      <w:tblPr/>
      <w:tcPr>
        <w:shd w:val="clear" w:color="FFEFBF" w:themeColor="accent4" w:themeTint="40" w:fill="auto"/>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3441DA"/>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auto"/>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auto"/>
      </w:tcPr>
    </w:tblStylePr>
    <w:tblStylePr w:type="band1Horz">
      <w:rPr>
        <w:rFonts w:ascii="Arial" w:hAnsi="Arial"/>
        <w:color w:val="9BC2E5" w:themeColor="accent5" w:themeTint="9A" w:themeShade="95"/>
        <w:sz w:val="22"/>
      </w:rPr>
      <w:tblPr/>
      <w:tcPr>
        <w:shd w:val="clear" w:color="D5E5F4" w:themeColor="accent5" w:themeTint="40" w:fill="auto"/>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3441DA"/>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auto"/>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auto"/>
      </w:tcPr>
    </w:tblStylePr>
    <w:tblStylePr w:type="band1Horz">
      <w:rPr>
        <w:rFonts w:ascii="Arial" w:hAnsi="Arial"/>
        <w:color w:val="A9D08E" w:themeColor="accent6" w:themeTint="98" w:themeShade="95"/>
        <w:sz w:val="22"/>
      </w:rPr>
      <w:tblPr/>
      <w:tcPr>
        <w:shd w:val="clear" w:color="DAEBCF" w:themeColor="accent6" w:themeTint="40" w:fill="auto"/>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3441D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sid w:val="003441D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auto"/>
      </w:tcPr>
    </w:tblStylePr>
    <w:tblStylePr w:type="lastRow">
      <w:rPr>
        <w:rFonts w:ascii="Arial" w:hAnsi="Arial"/>
        <w:color w:val="F2F2F2"/>
        <w:sz w:val="22"/>
      </w:rPr>
      <w:tblPr/>
      <w:tcPr>
        <w:shd w:val="clear" w:color="537DC8" w:themeColor="accent1" w:themeTint="EA" w:fill="auto"/>
      </w:tcPr>
    </w:tblStylePr>
    <w:tblStylePr w:type="firstCol">
      <w:rPr>
        <w:rFonts w:ascii="Arial" w:hAnsi="Arial"/>
        <w:color w:val="F2F2F2"/>
        <w:sz w:val="22"/>
      </w:rPr>
      <w:tblPr/>
      <w:tcPr>
        <w:shd w:val="clear" w:color="537DC8" w:themeColor="accent1" w:themeTint="EA" w:fill="auto"/>
      </w:tcPr>
    </w:tblStylePr>
    <w:tblStylePr w:type="lastCol">
      <w:rPr>
        <w:rFonts w:ascii="Arial" w:hAnsi="Arial"/>
        <w:color w:val="F2F2F2"/>
        <w:sz w:val="22"/>
      </w:rPr>
      <w:tblPr/>
      <w:tcPr>
        <w:shd w:val="clear" w:color="537DC8"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auto"/>
      </w:tcPr>
    </w:tblStylePr>
  </w:style>
  <w:style w:type="table" w:customStyle="1" w:styleId="Lined-Accent2">
    <w:name w:val="Lined - Accent 2"/>
    <w:basedOn w:val="a1"/>
    <w:uiPriority w:val="99"/>
    <w:rsid w:val="003441D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auto"/>
      </w:tcPr>
    </w:tblStylePr>
    <w:tblStylePr w:type="lastRow">
      <w:rPr>
        <w:rFonts w:ascii="Arial" w:hAnsi="Arial"/>
        <w:color w:val="F2F2F2"/>
        <w:sz w:val="22"/>
      </w:rPr>
      <w:tblPr/>
      <w:tcPr>
        <w:shd w:val="clear" w:color="F4B184" w:themeColor="accent2" w:themeTint="97" w:fill="auto"/>
      </w:tcPr>
    </w:tblStylePr>
    <w:tblStylePr w:type="firstCol">
      <w:rPr>
        <w:rFonts w:ascii="Arial" w:hAnsi="Arial"/>
        <w:color w:val="F2F2F2"/>
        <w:sz w:val="22"/>
      </w:rPr>
      <w:tblPr/>
      <w:tcPr>
        <w:shd w:val="clear" w:color="F4B184" w:themeColor="accent2" w:themeTint="97" w:fill="auto"/>
      </w:tcPr>
    </w:tblStylePr>
    <w:tblStylePr w:type="lastCol">
      <w:rPr>
        <w:rFonts w:ascii="Arial" w:hAnsi="Arial"/>
        <w:color w:val="F2F2F2"/>
        <w:sz w:val="22"/>
      </w:rPr>
      <w:tblPr/>
      <w:tcPr>
        <w:shd w:val="clear" w:color="F4B184"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auto"/>
      </w:tcPr>
    </w:tblStylePr>
  </w:style>
  <w:style w:type="table" w:customStyle="1" w:styleId="Lined-Accent3">
    <w:name w:val="Lined - Accent 3"/>
    <w:basedOn w:val="a1"/>
    <w:uiPriority w:val="99"/>
    <w:rsid w:val="003441D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uto"/>
      </w:tcPr>
    </w:tblStylePr>
    <w:tblStylePr w:type="lastRow">
      <w:rPr>
        <w:rFonts w:ascii="Arial" w:hAnsi="Arial"/>
        <w:color w:val="F2F2F2"/>
        <w:sz w:val="22"/>
      </w:rPr>
      <w:tblPr/>
      <w:tcPr>
        <w:shd w:val="clear" w:color="A5A5A5" w:themeColor="accent3" w:themeTint="FE" w:fill="auto"/>
      </w:tcPr>
    </w:tblStylePr>
    <w:tblStylePr w:type="firstCol">
      <w:rPr>
        <w:rFonts w:ascii="Arial" w:hAnsi="Arial"/>
        <w:color w:val="F2F2F2"/>
        <w:sz w:val="22"/>
      </w:rPr>
      <w:tblPr/>
      <w:tcPr>
        <w:shd w:val="clear" w:color="A5A5A5" w:themeColor="accent3" w:themeTint="FE" w:fill="auto"/>
      </w:tcPr>
    </w:tblStylePr>
    <w:tblStylePr w:type="lastCol">
      <w:rPr>
        <w:rFonts w:ascii="Arial" w:hAnsi="Arial"/>
        <w:color w:val="F2F2F2"/>
        <w:sz w:val="22"/>
      </w:rPr>
      <w:tbl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auto"/>
      </w:tcPr>
    </w:tblStylePr>
  </w:style>
  <w:style w:type="table" w:customStyle="1" w:styleId="Lined-Accent4">
    <w:name w:val="Lined - Accent 4"/>
    <w:basedOn w:val="a1"/>
    <w:uiPriority w:val="99"/>
    <w:rsid w:val="003441D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auto"/>
      </w:tcPr>
    </w:tblStylePr>
    <w:tblStylePr w:type="lastRow">
      <w:rPr>
        <w:rFonts w:ascii="Arial" w:hAnsi="Arial"/>
        <w:color w:val="F2F2F2"/>
        <w:sz w:val="22"/>
      </w:rPr>
      <w:tblPr/>
      <w:tcPr>
        <w:shd w:val="clear" w:color="FFD865" w:themeColor="accent4" w:themeTint="9A" w:fill="auto"/>
      </w:tcPr>
    </w:tblStylePr>
    <w:tblStylePr w:type="firstCol">
      <w:rPr>
        <w:rFonts w:ascii="Arial" w:hAnsi="Arial"/>
        <w:color w:val="F2F2F2"/>
        <w:sz w:val="22"/>
      </w:rPr>
      <w:tblPr/>
      <w:tcPr>
        <w:shd w:val="clear" w:color="FFD865" w:themeColor="accent4" w:themeTint="9A" w:fill="auto"/>
      </w:tcPr>
    </w:tblStylePr>
    <w:tblStylePr w:type="lastCol">
      <w:rPr>
        <w:rFonts w:ascii="Arial" w:hAnsi="Arial"/>
        <w:color w:val="F2F2F2"/>
        <w:sz w:val="22"/>
      </w:rPr>
      <w:tblPr/>
      <w:tcPr>
        <w:shd w:val="clear" w:color="FFD865"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auto"/>
      </w:tcPr>
    </w:tblStylePr>
  </w:style>
  <w:style w:type="table" w:customStyle="1" w:styleId="Lined-Accent5">
    <w:name w:val="Lined - Accent 5"/>
    <w:basedOn w:val="a1"/>
    <w:uiPriority w:val="99"/>
    <w:rsid w:val="003441D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auto"/>
      </w:tcPr>
    </w:tblStylePr>
    <w:tblStylePr w:type="lastRow">
      <w:rPr>
        <w:rFonts w:ascii="Arial" w:hAnsi="Arial"/>
        <w:color w:val="F2F2F2"/>
        <w:sz w:val="22"/>
      </w:rPr>
      <w:tblPr/>
      <w:tcPr>
        <w:shd w:val="clear" w:color="5B9BD5" w:themeColor="accent5" w:fill="auto"/>
      </w:tcPr>
    </w:tblStylePr>
    <w:tblStylePr w:type="firstCol">
      <w:rPr>
        <w:rFonts w:ascii="Arial" w:hAnsi="Arial"/>
        <w:color w:val="F2F2F2"/>
        <w:sz w:val="22"/>
      </w:rPr>
      <w:tblPr/>
      <w:tcPr>
        <w:shd w:val="clear" w:color="5B9BD5" w:themeColor="accent5" w:fill="auto"/>
      </w:tcPr>
    </w:tblStylePr>
    <w:tblStylePr w:type="lastCol">
      <w:rPr>
        <w:rFonts w:ascii="Arial" w:hAnsi="Arial"/>
        <w:color w:val="F2F2F2"/>
        <w:sz w:val="22"/>
      </w:rPr>
      <w:tblPr/>
      <w:tcPr>
        <w:shd w:val="clear" w:color="5B9BD5"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auto"/>
      </w:tcPr>
    </w:tblStylePr>
  </w:style>
  <w:style w:type="table" w:customStyle="1" w:styleId="Lined-Accent6">
    <w:name w:val="Lined - Accent 6"/>
    <w:basedOn w:val="a1"/>
    <w:uiPriority w:val="99"/>
    <w:rsid w:val="003441D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auto"/>
      </w:tcPr>
    </w:tblStylePr>
    <w:tblStylePr w:type="lastRow">
      <w:rPr>
        <w:rFonts w:ascii="Arial" w:hAnsi="Arial"/>
        <w:color w:val="F2F2F2"/>
        <w:sz w:val="22"/>
      </w:rPr>
      <w:tblPr/>
      <w:tcPr>
        <w:shd w:val="clear" w:color="70AD47" w:themeColor="accent6" w:fill="auto"/>
      </w:tcPr>
    </w:tblStylePr>
    <w:tblStylePr w:type="firstCol">
      <w:rPr>
        <w:rFonts w:ascii="Arial" w:hAnsi="Arial"/>
        <w:color w:val="F2F2F2"/>
        <w:sz w:val="22"/>
      </w:rPr>
      <w:tblPr/>
      <w:tcPr>
        <w:shd w:val="clear" w:color="70AD47" w:themeColor="accent6" w:fill="auto"/>
      </w:tcPr>
    </w:tblStylePr>
    <w:tblStylePr w:type="lastCol">
      <w:rPr>
        <w:rFonts w:ascii="Arial" w:hAnsi="Arial"/>
        <w:color w:val="F2F2F2"/>
        <w:sz w:val="22"/>
      </w:rPr>
      <w:tbl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auto"/>
      </w:tcPr>
    </w:tblStylePr>
  </w:style>
  <w:style w:type="table" w:customStyle="1" w:styleId="BorderedLined-Accent">
    <w:name w:val="Bordered &amp; Lined - Accent"/>
    <w:basedOn w:val="a1"/>
    <w:uiPriority w:val="99"/>
    <w:rsid w:val="003441DA"/>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sid w:val="003441DA"/>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auto"/>
      </w:tcPr>
    </w:tblStylePr>
    <w:tblStylePr w:type="lastRow">
      <w:rPr>
        <w:rFonts w:ascii="Arial" w:hAnsi="Arial"/>
        <w:color w:val="F2F2F2"/>
        <w:sz w:val="22"/>
      </w:rPr>
      <w:tblPr/>
      <w:tcPr>
        <w:shd w:val="clear" w:color="537DC8" w:themeColor="accent1" w:themeTint="EA" w:fill="auto"/>
      </w:tcPr>
    </w:tblStylePr>
    <w:tblStylePr w:type="firstCol">
      <w:rPr>
        <w:rFonts w:ascii="Arial" w:hAnsi="Arial"/>
        <w:color w:val="F2F2F2"/>
        <w:sz w:val="22"/>
      </w:rPr>
      <w:tblPr/>
      <w:tcPr>
        <w:shd w:val="clear" w:color="537DC8" w:themeColor="accent1" w:themeTint="EA" w:fill="auto"/>
      </w:tcPr>
    </w:tblStylePr>
    <w:tblStylePr w:type="lastCol">
      <w:rPr>
        <w:rFonts w:ascii="Arial" w:hAnsi="Arial"/>
        <w:color w:val="F2F2F2"/>
        <w:sz w:val="22"/>
      </w:rPr>
      <w:tblPr/>
      <w:tcPr>
        <w:shd w:val="clear" w:color="537DC8"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auto"/>
      </w:tcPr>
    </w:tblStylePr>
  </w:style>
  <w:style w:type="table" w:customStyle="1" w:styleId="BorderedLined-Accent2">
    <w:name w:val="Bordered &amp; Lined - Accent 2"/>
    <w:basedOn w:val="a1"/>
    <w:uiPriority w:val="99"/>
    <w:rsid w:val="003441DA"/>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auto"/>
      </w:tcPr>
    </w:tblStylePr>
    <w:tblStylePr w:type="lastRow">
      <w:rPr>
        <w:rFonts w:ascii="Arial" w:hAnsi="Arial"/>
        <w:color w:val="F2F2F2"/>
        <w:sz w:val="22"/>
      </w:rPr>
      <w:tblPr/>
      <w:tcPr>
        <w:shd w:val="clear" w:color="F4B184" w:themeColor="accent2" w:themeTint="97" w:fill="auto"/>
      </w:tcPr>
    </w:tblStylePr>
    <w:tblStylePr w:type="firstCol">
      <w:rPr>
        <w:rFonts w:ascii="Arial" w:hAnsi="Arial"/>
        <w:color w:val="F2F2F2"/>
        <w:sz w:val="22"/>
      </w:rPr>
      <w:tblPr/>
      <w:tcPr>
        <w:shd w:val="clear" w:color="F4B184" w:themeColor="accent2" w:themeTint="97" w:fill="auto"/>
      </w:tcPr>
    </w:tblStylePr>
    <w:tblStylePr w:type="lastCol">
      <w:rPr>
        <w:rFonts w:ascii="Arial" w:hAnsi="Arial"/>
        <w:color w:val="F2F2F2"/>
        <w:sz w:val="22"/>
      </w:rPr>
      <w:tblPr/>
      <w:tcPr>
        <w:shd w:val="clear" w:color="F4B184"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auto"/>
      </w:tcPr>
    </w:tblStylePr>
  </w:style>
  <w:style w:type="table" w:customStyle="1" w:styleId="BorderedLined-Accent3">
    <w:name w:val="Bordered &amp; Lined - Accent 3"/>
    <w:basedOn w:val="a1"/>
    <w:uiPriority w:val="99"/>
    <w:rsid w:val="003441DA"/>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uto"/>
      </w:tcPr>
    </w:tblStylePr>
    <w:tblStylePr w:type="lastRow">
      <w:rPr>
        <w:rFonts w:ascii="Arial" w:hAnsi="Arial"/>
        <w:color w:val="F2F2F2"/>
        <w:sz w:val="22"/>
      </w:rPr>
      <w:tblPr/>
      <w:tcPr>
        <w:shd w:val="clear" w:color="A5A5A5" w:themeColor="accent3" w:themeTint="FE" w:fill="auto"/>
      </w:tcPr>
    </w:tblStylePr>
    <w:tblStylePr w:type="firstCol">
      <w:rPr>
        <w:rFonts w:ascii="Arial" w:hAnsi="Arial"/>
        <w:color w:val="F2F2F2"/>
        <w:sz w:val="22"/>
      </w:rPr>
      <w:tblPr/>
      <w:tcPr>
        <w:shd w:val="clear" w:color="A5A5A5" w:themeColor="accent3" w:themeTint="FE" w:fill="auto"/>
      </w:tcPr>
    </w:tblStylePr>
    <w:tblStylePr w:type="lastCol">
      <w:rPr>
        <w:rFonts w:ascii="Arial" w:hAnsi="Arial"/>
        <w:color w:val="F2F2F2"/>
        <w:sz w:val="22"/>
      </w:rPr>
      <w:tbl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auto"/>
      </w:tcPr>
    </w:tblStylePr>
  </w:style>
  <w:style w:type="table" w:customStyle="1" w:styleId="BorderedLined-Accent4">
    <w:name w:val="Bordered &amp; Lined - Accent 4"/>
    <w:basedOn w:val="a1"/>
    <w:uiPriority w:val="99"/>
    <w:rsid w:val="003441DA"/>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auto"/>
      </w:tcPr>
    </w:tblStylePr>
    <w:tblStylePr w:type="lastRow">
      <w:rPr>
        <w:rFonts w:ascii="Arial" w:hAnsi="Arial"/>
        <w:color w:val="F2F2F2"/>
        <w:sz w:val="22"/>
      </w:rPr>
      <w:tblPr/>
      <w:tcPr>
        <w:shd w:val="clear" w:color="FFD865" w:themeColor="accent4" w:themeTint="9A" w:fill="auto"/>
      </w:tcPr>
    </w:tblStylePr>
    <w:tblStylePr w:type="firstCol">
      <w:rPr>
        <w:rFonts w:ascii="Arial" w:hAnsi="Arial"/>
        <w:color w:val="F2F2F2"/>
        <w:sz w:val="22"/>
      </w:rPr>
      <w:tblPr/>
      <w:tcPr>
        <w:shd w:val="clear" w:color="FFD865" w:themeColor="accent4" w:themeTint="9A" w:fill="auto"/>
      </w:tcPr>
    </w:tblStylePr>
    <w:tblStylePr w:type="lastCol">
      <w:rPr>
        <w:rFonts w:ascii="Arial" w:hAnsi="Arial"/>
        <w:color w:val="F2F2F2"/>
        <w:sz w:val="22"/>
      </w:rPr>
      <w:tblPr/>
      <w:tcPr>
        <w:shd w:val="clear" w:color="FFD865"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auto"/>
      </w:tcPr>
    </w:tblStylePr>
  </w:style>
  <w:style w:type="table" w:customStyle="1" w:styleId="BorderedLined-Accent5">
    <w:name w:val="Bordered &amp; Lined - Accent 5"/>
    <w:basedOn w:val="a1"/>
    <w:uiPriority w:val="99"/>
    <w:rsid w:val="003441DA"/>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auto"/>
      </w:tcPr>
    </w:tblStylePr>
    <w:tblStylePr w:type="lastRow">
      <w:rPr>
        <w:rFonts w:ascii="Arial" w:hAnsi="Arial"/>
        <w:color w:val="F2F2F2"/>
        <w:sz w:val="22"/>
      </w:rPr>
      <w:tblPr/>
      <w:tcPr>
        <w:shd w:val="clear" w:color="5B9BD5" w:themeColor="accent5" w:fill="auto"/>
      </w:tcPr>
    </w:tblStylePr>
    <w:tblStylePr w:type="firstCol">
      <w:rPr>
        <w:rFonts w:ascii="Arial" w:hAnsi="Arial"/>
        <w:color w:val="F2F2F2"/>
        <w:sz w:val="22"/>
      </w:rPr>
      <w:tblPr/>
      <w:tcPr>
        <w:shd w:val="clear" w:color="5B9BD5" w:themeColor="accent5" w:fill="auto"/>
      </w:tcPr>
    </w:tblStylePr>
    <w:tblStylePr w:type="lastCol">
      <w:rPr>
        <w:rFonts w:ascii="Arial" w:hAnsi="Arial"/>
        <w:color w:val="F2F2F2"/>
        <w:sz w:val="22"/>
      </w:rPr>
      <w:tblPr/>
      <w:tcPr>
        <w:shd w:val="clear" w:color="5B9BD5"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auto"/>
      </w:tcPr>
    </w:tblStylePr>
  </w:style>
  <w:style w:type="table" w:customStyle="1" w:styleId="BorderedLined-Accent6">
    <w:name w:val="Bordered &amp; Lined - Accent 6"/>
    <w:basedOn w:val="a1"/>
    <w:uiPriority w:val="99"/>
    <w:rsid w:val="003441DA"/>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auto"/>
      </w:tcPr>
    </w:tblStylePr>
    <w:tblStylePr w:type="lastRow">
      <w:rPr>
        <w:rFonts w:ascii="Arial" w:hAnsi="Arial"/>
        <w:color w:val="F2F2F2"/>
        <w:sz w:val="22"/>
      </w:rPr>
      <w:tblPr/>
      <w:tcPr>
        <w:shd w:val="clear" w:color="70AD47" w:themeColor="accent6" w:fill="auto"/>
      </w:tcPr>
    </w:tblStylePr>
    <w:tblStylePr w:type="firstCol">
      <w:rPr>
        <w:rFonts w:ascii="Arial" w:hAnsi="Arial"/>
        <w:color w:val="F2F2F2"/>
        <w:sz w:val="22"/>
      </w:rPr>
      <w:tblPr/>
      <w:tcPr>
        <w:shd w:val="clear" w:color="70AD47" w:themeColor="accent6" w:fill="auto"/>
      </w:tcPr>
    </w:tblStylePr>
    <w:tblStylePr w:type="lastCol">
      <w:rPr>
        <w:rFonts w:ascii="Arial" w:hAnsi="Arial"/>
        <w:color w:val="F2F2F2"/>
        <w:sz w:val="22"/>
      </w:rPr>
      <w:tbl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auto"/>
      </w:tcPr>
    </w:tblStylePr>
  </w:style>
  <w:style w:type="table" w:customStyle="1" w:styleId="Bordered">
    <w:name w:val="Bordered"/>
    <w:basedOn w:val="a1"/>
    <w:uiPriority w:val="99"/>
    <w:rsid w:val="003441DA"/>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3441DA"/>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3441DA"/>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3441DA"/>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3441DA"/>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3441DA"/>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3441DA"/>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a">
    <w:name w:val="Hyperlink"/>
    <w:uiPriority w:val="99"/>
    <w:unhideWhenUsed/>
    <w:rsid w:val="003441DA"/>
    <w:rPr>
      <w:color w:val="0563C1" w:themeColor="hyperlink"/>
      <w:u w:val="single"/>
    </w:rPr>
  </w:style>
  <w:style w:type="paragraph" w:styleId="ab">
    <w:name w:val="footnote text"/>
    <w:basedOn w:val="a"/>
    <w:link w:val="ac"/>
    <w:uiPriority w:val="99"/>
    <w:semiHidden/>
    <w:unhideWhenUsed/>
    <w:rsid w:val="003441DA"/>
    <w:pPr>
      <w:spacing w:after="40"/>
    </w:pPr>
    <w:rPr>
      <w:sz w:val="18"/>
    </w:rPr>
  </w:style>
  <w:style w:type="character" w:customStyle="1" w:styleId="ac">
    <w:name w:val="Текст сноски Знак"/>
    <w:link w:val="ab"/>
    <w:uiPriority w:val="99"/>
    <w:rsid w:val="003441DA"/>
    <w:rPr>
      <w:sz w:val="18"/>
    </w:rPr>
  </w:style>
  <w:style w:type="character" w:styleId="ad">
    <w:name w:val="footnote reference"/>
    <w:basedOn w:val="a0"/>
    <w:uiPriority w:val="99"/>
    <w:unhideWhenUsed/>
    <w:rsid w:val="003441DA"/>
    <w:rPr>
      <w:vertAlign w:val="superscript"/>
    </w:rPr>
  </w:style>
  <w:style w:type="paragraph" w:styleId="ae">
    <w:name w:val="endnote text"/>
    <w:basedOn w:val="a"/>
    <w:link w:val="af"/>
    <w:uiPriority w:val="99"/>
    <w:semiHidden/>
    <w:unhideWhenUsed/>
    <w:rsid w:val="003441DA"/>
    <w:rPr>
      <w:sz w:val="20"/>
    </w:rPr>
  </w:style>
  <w:style w:type="character" w:customStyle="1" w:styleId="af">
    <w:name w:val="Текст концевой сноски Знак"/>
    <w:link w:val="ae"/>
    <w:uiPriority w:val="99"/>
    <w:rsid w:val="003441DA"/>
    <w:rPr>
      <w:sz w:val="20"/>
    </w:rPr>
  </w:style>
  <w:style w:type="character" w:styleId="af0">
    <w:name w:val="endnote reference"/>
    <w:basedOn w:val="a0"/>
    <w:uiPriority w:val="99"/>
    <w:semiHidden/>
    <w:unhideWhenUsed/>
    <w:rsid w:val="003441DA"/>
    <w:rPr>
      <w:vertAlign w:val="superscript"/>
    </w:rPr>
  </w:style>
  <w:style w:type="paragraph" w:styleId="13">
    <w:name w:val="toc 1"/>
    <w:basedOn w:val="a"/>
    <w:next w:val="a"/>
    <w:uiPriority w:val="39"/>
    <w:unhideWhenUsed/>
    <w:rsid w:val="003441DA"/>
    <w:pPr>
      <w:spacing w:after="57"/>
    </w:pPr>
  </w:style>
  <w:style w:type="paragraph" w:styleId="22">
    <w:name w:val="toc 2"/>
    <w:basedOn w:val="a"/>
    <w:next w:val="a"/>
    <w:uiPriority w:val="39"/>
    <w:unhideWhenUsed/>
    <w:rsid w:val="003441DA"/>
    <w:pPr>
      <w:spacing w:after="57"/>
      <w:ind w:left="283"/>
    </w:pPr>
  </w:style>
  <w:style w:type="paragraph" w:styleId="3">
    <w:name w:val="toc 3"/>
    <w:basedOn w:val="a"/>
    <w:next w:val="a"/>
    <w:uiPriority w:val="39"/>
    <w:unhideWhenUsed/>
    <w:rsid w:val="003441DA"/>
    <w:pPr>
      <w:spacing w:after="57"/>
      <w:ind w:left="567"/>
    </w:pPr>
  </w:style>
  <w:style w:type="paragraph" w:styleId="4">
    <w:name w:val="toc 4"/>
    <w:basedOn w:val="a"/>
    <w:next w:val="a"/>
    <w:uiPriority w:val="39"/>
    <w:unhideWhenUsed/>
    <w:rsid w:val="003441DA"/>
    <w:pPr>
      <w:spacing w:after="57"/>
      <w:ind w:left="850"/>
    </w:pPr>
  </w:style>
  <w:style w:type="paragraph" w:styleId="5">
    <w:name w:val="toc 5"/>
    <w:basedOn w:val="a"/>
    <w:next w:val="a"/>
    <w:uiPriority w:val="39"/>
    <w:unhideWhenUsed/>
    <w:rsid w:val="003441DA"/>
    <w:pPr>
      <w:spacing w:after="57"/>
      <w:ind w:left="1134"/>
    </w:pPr>
  </w:style>
  <w:style w:type="paragraph" w:styleId="6">
    <w:name w:val="toc 6"/>
    <w:basedOn w:val="a"/>
    <w:next w:val="a"/>
    <w:uiPriority w:val="39"/>
    <w:unhideWhenUsed/>
    <w:rsid w:val="003441DA"/>
    <w:pPr>
      <w:spacing w:after="57"/>
      <w:ind w:left="1417"/>
    </w:pPr>
  </w:style>
  <w:style w:type="paragraph" w:styleId="7">
    <w:name w:val="toc 7"/>
    <w:basedOn w:val="a"/>
    <w:next w:val="a"/>
    <w:uiPriority w:val="39"/>
    <w:unhideWhenUsed/>
    <w:rsid w:val="003441DA"/>
    <w:pPr>
      <w:spacing w:after="57"/>
      <w:ind w:left="1701"/>
    </w:pPr>
  </w:style>
  <w:style w:type="paragraph" w:styleId="8">
    <w:name w:val="toc 8"/>
    <w:basedOn w:val="a"/>
    <w:next w:val="a"/>
    <w:uiPriority w:val="39"/>
    <w:unhideWhenUsed/>
    <w:rsid w:val="003441DA"/>
    <w:pPr>
      <w:spacing w:after="57"/>
      <w:ind w:left="1984"/>
    </w:pPr>
  </w:style>
  <w:style w:type="paragraph" w:styleId="9">
    <w:name w:val="toc 9"/>
    <w:basedOn w:val="a"/>
    <w:next w:val="a"/>
    <w:uiPriority w:val="39"/>
    <w:unhideWhenUsed/>
    <w:rsid w:val="003441DA"/>
    <w:pPr>
      <w:spacing w:after="57"/>
      <w:ind w:left="2268"/>
    </w:pPr>
  </w:style>
  <w:style w:type="paragraph" w:styleId="af1">
    <w:name w:val="TOC Heading"/>
    <w:uiPriority w:val="39"/>
    <w:unhideWhenUsed/>
    <w:rsid w:val="003441DA"/>
  </w:style>
  <w:style w:type="paragraph" w:styleId="af2">
    <w:name w:val="table of figures"/>
    <w:basedOn w:val="a"/>
    <w:next w:val="a"/>
    <w:uiPriority w:val="99"/>
    <w:unhideWhenUsed/>
    <w:rsid w:val="003441DA"/>
  </w:style>
  <w:style w:type="table" w:styleId="af3">
    <w:name w:val="Table Grid"/>
    <w:basedOn w:val="a1"/>
    <w:uiPriority w:val="39"/>
    <w:rsid w:val="003441D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List Paragraph"/>
    <w:basedOn w:val="a"/>
    <w:uiPriority w:val="34"/>
    <w:qFormat/>
    <w:rsid w:val="003441DA"/>
    <w:pPr>
      <w:ind w:left="720"/>
      <w:contextualSpacing/>
    </w:pPr>
  </w:style>
  <w:style w:type="character" w:styleId="af5">
    <w:name w:val="Unresolved Mention"/>
    <w:basedOn w:val="a0"/>
    <w:uiPriority w:val="99"/>
    <w:semiHidden/>
    <w:unhideWhenUsed/>
    <w:rsid w:val="00D43DB4"/>
    <w:rPr>
      <w:color w:val="605E5C"/>
      <w:shd w:val="clear" w:color="auto" w:fill="E1DFDD"/>
    </w:rPr>
  </w:style>
  <w:style w:type="paragraph" w:customStyle="1" w:styleId="ConsPlusNonformat">
    <w:name w:val="ConsPlusNonformat"/>
    <w:rsid w:val="001A5C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Normal (Web)"/>
    <w:basedOn w:val="a"/>
    <w:uiPriority w:val="99"/>
    <w:unhideWhenUsed/>
    <w:rsid w:val="00CD3B14"/>
    <w:pPr>
      <w:spacing w:before="100" w:beforeAutospacing="1" w:after="100" w:afterAutospacing="1"/>
    </w:pPr>
    <w:rPr>
      <w:sz w:val="24"/>
    </w:rPr>
  </w:style>
  <w:style w:type="character" w:styleId="af7">
    <w:name w:val="annotation reference"/>
    <w:basedOn w:val="a0"/>
    <w:uiPriority w:val="99"/>
    <w:semiHidden/>
    <w:unhideWhenUsed/>
    <w:rsid w:val="00F47F42"/>
    <w:rPr>
      <w:sz w:val="16"/>
      <w:szCs w:val="16"/>
    </w:rPr>
  </w:style>
  <w:style w:type="paragraph" w:styleId="af8">
    <w:name w:val="annotation text"/>
    <w:basedOn w:val="a"/>
    <w:link w:val="af9"/>
    <w:uiPriority w:val="99"/>
    <w:semiHidden/>
    <w:unhideWhenUsed/>
    <w:rsid w:val="00F47F42"/>
    <w:rPr>
      <w:sz w:val="20"/>
      <w:szCs w:val="20"/>
    </w:rPr>
  </w:style>
  <w:style w:type="character" w:customStyle="1" w:styleId="af9">
    <w:name w:val="Текст примечания Знак"/>
    <w:basedOn w:val="a0"/>
    <w:link w:val="af8"/>
    <w:uiPriority w:val="99"/>
    <w:semiHidden/>
    <w:rsid w:val="00F47F42"/>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F47F42"/>
    <w:rPr>
      <w:b/>
      <w:bCs/>
    </w:rPr>
  </w:style>
  <w:style w:type="character" w:customStyle="1" w:styleId="afb">
    <w:name w:val="Тема примечания Знак"/>
    <w:basedOn w:val="af9"/>
    <w:link w:val="afa"/>
    <w:uiPriority w:val="99"/>
    <w:semiHidden/>
    <w:rsid w:val="00F47F42"/>
    <w:rPr>
      <w:rFonts w:ascii="Times New Roman" w:eastAsia="Times New Roman" w:hAnsi="Times New Roman" w:cs="Times New Roman"/>
      <w:b/>
      <w:bCs/>
      <w:sz w:val="20"/>
      <w:szCs w:val="20"/>
      <w:lang w:eastAsia="ru-RU"/>
    </w:rPr>
  </w:style>
  <w:style w:type="character" w:styleId="afc">
    <w:name w:val="FollowedHyperlink"/>
    <w:basedOn w:val="a0"/>
    <w:uiPriority w:val="99"/>
    <w:semiHidden/>
    <w:unhideWhenUsed/>
    <w:rsid w:val="00E44C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99470">
      <w:bodyDiv w:val="1"/>
      <w:marLeft w:val="0"/>
      <w:marRight w:val="0"/>
      <w:marTop w:val="0"/>
      <w:marBottom w:val="0"/>
      <w:divBdr>
        <w:top w:val="none" w:sz="0" w:space="0" w:color="auto"/>
        <w:left w:val="none" w:sz="0" w:space="0" w:color="auto"/>
        <w:bottom w:val="none" w:sz="0" w:space="0" w:color="auto"/>
        <w:right w:val="none" w:sz="0" w:space="0" w:color="auto"/>
      </w:divBdr>
      <w:divsChild>
        <w:div w:id="910500643">
          <w:marLeft w:val="0"/>
          <w:marRight w:val="0"/>
          <w:marTop w:val="0"/>
          <w:marBottom w:val="465"/>
          <w:divBdr>
            <w:top w:val="none" w:sz="0" w:space="0" w:color="auto"/>
            <w:left w:val="none" w:sz="0" w:space="0" w:color="auto"/>
            <w:bottom w:val="none" w:sz="0" w:space="0" w:color="auto"/>
            <w:right w:val="none" w:sz="0" w:space="0" w:color="auto"/>
          </w:divBdr>
          <w:divsChild>
            <w:div w:id="60052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865405">
      <w:bodyDiv w:val="1"/>
      <w:marLeft w:val="0"/>
      <w:marRight w:val="0"/>
      <w:marTop w:val="0"/>
      <w:marBottom w:val="0"/>
      <w:divBdr>
        <w:top w:val="none" w:sz="0" w:space="0" w:color="auto"/>
        <w:left w:val="none" w:sz="0" w:space="0" w:color="auto"/>
        <w:bottom w:val="none" w:sz="0" w:space="0" w:color="auto"/>
        <w:right w:val="none" w:sz="0" w:space="0" w:color="auto"/>
      </w:divBdr>
    </w:div>
    <w:div w:id="553350412">
      <w:bodyDiv w:val="1"/>
      <w:marLeft w:val="0"/>
      <w:marRight w:val="0"/>
      <w:marTop w:val="0"/>
      <w:marBottom w:val="0"/>
      <w:divBdr>
        <w:top w:val="none" w:sz="0" w:space="0" w:color="auto"/>
        <w:left w:val="none" w:sz="0" w:space="0" w:color="auto"/>
        <w:bottom w:val="none" w:sz="0" w:space="0" w:color="auto"/>
        <w:right w:val="none" w:sz="0" w:space="0" w:color="auto"/>
      </w:divBdr>
      <w:divsChild>
        <w:div w:id="2065834238">
          <w:marLeft w:val="0"/>
          <w:marRight w:val="0"/>
          <w:marTop w:val="0"/>
          <w:marBottom w:val="0"/>
          <w:divBdr>
            <w:top w:val="none" w:sz="0" w:space="0" w:color="auto"/>
            <w:left w:val="none" w:sz="0" w:space="0" w:color="auto"/>
            <w:bottom w:val="none" w:sz="0" w:space="0" w:color="auto"/>
            <w:right w:val="none" w:sz="0" w:space="0" w:color="auto"/>
          </w:divBdr>
        </w:div>
        <w:div w:id="995652093">
          <w:marLeft w:val="0"/>
          <w:marRight w:val="0"/>
          <w:marTop w:val="0"/>
          <w:marBottom w:val="0"/>
          <w:divBdr>
            <w:top w:val="none" w:sz="0" w:space="0" w:color="auto"/>
            <w:left w:val="none" w:sz="0" w:space="0" w:color="auto"/>
            <w:bottom w:val="none" w:sz="0" w:space="0" w:color="auto"/>
            <w:right w:val="none" w:sz="0" w:space="0" w:color="auto"/>
          </w:divBdr>
        </w:div>
      </w:divsChild>
    </w:div>
    <w:div w:id="766195683">
      <w:bodyDiv w:val="1"/>
      <w:marLeft w:val="0"/>
      <w:marRight w:val="0"/>
      <w:marTop w:val="0"/>
      <w:marBottom w:val="0"/>
      <w:divBdr>
        <w:top w:val="none" w:sz="0" w:space="0" w:color="auto"/>
        <w:left w:val="none" w:sz="0" w:space="0" w:color="auto"/>
        <w:bottom w:val="none" w:sz="0" w:space="0" w:color="auto"/>
        <w:right w:val="none" w:sz="0" w:space="0" w:color="auto"/>
      </w:divBdr>
    </w:div>
    <w:div w:id="156876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0BA7919B-4EB5-4AD7-8741-2DE89F839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2828</TotalTime>
  <Pages>1</Pages>
  <Words>1913</Words>
  <Characters>10908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Потоскуева</dc:creator>
  <cp:keywords/>
  <dc:description/>
  <cp:lastModifiedBy>user</cp:lastModifiedBy>
  <cp:revision>68</cp:revision>
  <cp:lastPrinted>2023-01-26T13:00:00Z</cp:lastPrinted>
  <dcterms:created xsi:type="dcterms:W3CDTF">2024-04-03T10:18:00Z</dcterms:created>
  <dcterms:modified xsi:type="dcterms:W3CDTF">2026-06-17T05:39:00Z</dcterms:modified>
</cp:coreProperties>
</file>